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300913" w:rsidP="00865918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4191000" cy="853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E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pt;height:61.5pt" o:ole="">
            <v:imagedata r:id="rId9" o:title=""/>
          </v:shape>
          <o:OLEObject Type="Embed" ProgID="CorelDraw.Graphic.22" ShapeID="_x0000_i1025" DrawAspect="Content" ObjectID="_1725792027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25pt;height:25.5pt" o:ole="">
            <v:imagedata r:id="rId11" o:title=""/>
          </v:shape>
          <o:OLEObject Type="Embed" ProgID="CorelDraw.Graphic.22" ShapeID="_x0000_i1026" DrawAspect="Content" ObjectID="_1725792028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566A76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 w:rsidR="006F1B7E">
        <w:rPr>
          <w:b/>
          <w:sz w:val="28"/>
        </w:rPr>
        <w:t>G-K466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p w:rsidR="006F1B7E" w:rsidRPr="00DA2DE7" w:rsidRDefault="006F1B7E" w:rsidP="00865918">
      <w:pPr>
        <w:jc w:val="center"/>
        <w:rPr>
          <w:b/>
          <w:sz w:val="28"/>
          <w:lang w:val="ru-RU"/>
        </w:rPr>
      </w:pP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Pr="00C0578F" w:rsidRDefault="006F1B7E" w:rsidP="00865918">
            <w:pPr>
              <w:jc w:val="center"/>
              <w:rPr>
                <w:sz w:val="28"/>
                <w:lang w:val="ru-RU"/>
              </w:rPr>
            </w:pPr>
            <w:r w:rsidRPr="006F1B7E">
              <w:rPr>
                <w:sz w:val="28"/>
              </w:rPr>
              <w:t>KIA Rio IV  restyle 2020-</w:t>
            </w:r>
          </w:p>
        </w:tc>
        <w:tc>
          <w:tcPr>
            <w:tcW w:w="1701" w:type="dxa"/>
          </w:tcPr>
          <w:p w:rsidR="00DA2DE7" w:rsidRDefault="00EF003D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  <w:tc>
          <w:tcPr>
            <w:tcW w:w="1958" w:type="dxa"/>
          </w:tcPr>
          <w:p w:rsidR="00DA2DE7" w:rsidRPr="00940118" w:rsidRDefault="00DA2DE7" w:rsidP="00865918">
            <w:pPr>
              <w:jc w:val="center"/>
              <w:rPr>
                <w:sz w:val="28"/>
                <w:lang w:val="ru-RU"/>
              </w:rPr>
            </w:pPr>
          </w:p>
        </w:tc>
      </w:tr>
    </w:tbl>
    <w:p w:rsidR="006F1B7E" w:rsidRDefault="006F1B7E" w:rsidP="00865918">
      <w:pPr>
        <w:jc w:val="center"/>
        <w:rPr>
          <w:b/>
          <w:sz w:val="28"/>
          <w:lang w:val="ru-RU"/>
        </w:rPr>
      </w:pPr>
    </w:p>
    <w:p w:rsidR="006F1B7E" w:rsidRDefault="006F1B7E" w:rsidP="00865918">
      <w:pPr>
        <w:jc w:val="center"/>
        <w:rPr>
          <w:b/>
          <w:sz w:val="28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тел.: +7(495)798-05-50</w:t>
      </w:r>
    </w:p>
    <w:p w:rsidR="00DA2DE7" w:rsidRDefault="006F1B7E" w:rsidP="004E415C">
      <w:pPr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lastRenderedPageBreak/>
        <w:drawing>
          <wp:inline distT="0" distB="0" distL="0" distR="0">
            <wp:extent cx="6765925" cy="4652958"/>
            <wp:effectExtent l="8890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98366" cy="467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865918" w:rsidRPr="00E06423" w:rsidRDefault="00865918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6F1B7E">
        <w:rPr>
          <w:sz w:val="24"/>
          <w:szCs w:val="24"/>
        </w:rPr>
        <w:t>G</w:t>
      </w:r>
      <w:r w:rsidR="006F1B7E" w:rsidRPr="006F1B7E">
        <w:rPr>
          <w:sz w:val="24"/>
          <w:szCs w:val="24"/>
          <w:lang w:val="ru-RU"/>
        </w:rPr>
        <w:t>-</w:t>
      </w:r>
      <w:r w:rsidR="006F1B7E">
        <w:rPr>
          <w:sz w:val="24"/>
          <w:szCs w:val="24"/>
        </w:rPr>
        <w:t>K</w:t>
      </w:r>
      <w:r w:rsidR="006F1B7E" w:rsidRPr="006F1B7E">
        <w:rPr>
          <w:sz w:val="24"/>
          <w:szCs w:val="24"/>
          <w:lang w:val="ru-RU"/>
        </w:rPr>
        <w:t>466</w:t>
      </w:r>
      <w:r w:rsidR="009C5D8E" w:rsidRPr="00BF1E85">
        <w:rPr>
          <w:sz w:val="24"/>
          <w:szCs w:val="24"/>
          <w:lang w:val="ru-RU"/>
        </w:rPr>
        <w:t xml:space="preserve"> </w:t>
      </w:r>
      <w:r w:rsidRPr="00BF1E8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BF1E85">
        <w:rPr>
          <w:sz w:val="24"/>
          <w:szCs w:val="24"/>
          <w:lang w:val="ru-RU"/>
        </w:rPr>
        <w:t xml:space="preserve"> ТСУ устанавливается на автомобил</w:t>
      </w:r>
      <w:r w:rsidR="006F1B7E">
        <w:rPr>
          <w:sz w:val="24"/>
          <w:szCs w:val="24"/>
          <w:lang w:val="ru-RU"/>
        </w:rPr>
        <w:t>ь</w:t>
      </w:r>
      <w:r w:rsidRPr="00BF1E85">
        <w:rPr>
          <w:sz w:val="24"/>
          <w:szCs w:val="24"/>
          <w:lang w:val="ru-RU"/>
        </w:rPr>
        <w:t xml:space="preserve"> </w:t>
      </w:r>
      <w:r w:rsidR="006F1B7E" w:rsidRPr="006F1B7E">
        <w:rPr>
          <w:sz w:val="24"/>
          <w:szCs w:val="24"/>
        </w:rPr>
        <w:t>KIA</w:t>
      </w:r>
      <w:r w:rsidR="006F1B7E" w:rsidRPr="006F1B7E">
        <w:rPr>
          <w:sz w:val="24"/>
          <w:szCs w:val="24"/>
          <w:lang w:val="ru-RU"/>
        </w:rPr>
        <w:t xml:space="preserve"> </w:t>
      </w:r>
      <w:r w:rsidR="006F1B7E" w:rsidRPr="006F1B7E">
        <w:rPr>
          <w:sz w:val="24"/>
          <w:szCs w:val="24"/>
        </w:rPr>
        <w:t>Rio</w:t>
      </w:r>
      <w:r w:rsidR="006F1B7E" w:rsidRPr="006F1B7E">
        <w:rPr>
          <w:sz w:val="24"/>
          <w:szCs w:val="24"/>
          <w:lang w:val="ru-RU"/>
        </w:rPr>
        <w:t xml:space="preserve"> </w:t>
      </w:r>
      <w:r w:rsidR="006F1B7E" w:rsidRPr="006F1B7E">
        <w:rPr>
          <w:sz w:val="24"/>
          <w:szCs w:val="24"/>
        </w:rPr>
        <w:t>IV</w:t>
      </w:r>
      <w:r w:rsidR="006F1B7E" w:rsidRPr="006F1B7E">
        <w:rPr>
          <w:sz w:val="24"/>
          <w:szCs w:val="24"/>
          <w:lang w:val="ru-RU"/>
        </w:rPr>
        <w:t xml:space="preserve">  </w:t>
      </w:r>
      <w:r w:rsidR="006F1B7E" w:rsidRPr="006F1B7E">
        <w:rPr>
          <w:sz w:val="24"/>
          <w:szCs w:val="24"/>
        </w:rPr>
        <w:t>restyle</w:t>
      </w:r>
      <w:r w:rsidR="006F1B7E" w:rsidRPr="006F1B7E">
        <w:rPr>
          <w:sz w:val="24"/>
          <w:szCs w:val="24"/>
          <w:lang w:val="ru-RU"/>
        </w:rPr>
        <w:t xml:space="preserve"> 2020-</w:t>
      </w:r>
      <w:r w:rsidR="00C0578F">
        <w:rPr>
          <w:sz w:val="24"/>
          <w:szCs w:val="24"/>
          <w:lang w:val="ru-RU"/>
        </w:rPr>
        <w:t xml:space="preserve"> </w:t>
      </w:r>
      <w:r w:rsidR="00EF003D" w:rsidRPr="00BF1E85">
        <w:rPr>
          <w:sz w:val="24"/>
          <w:szCs w:val="24"/>
          <w:lang w:val="ru-RU"/>
        </w:rPr>
        <w:t>г. выпуска</w:t>
      </w:r>
      <w:r w:rsidR="00E06423">
        <w:rPr>
          <w:sz w:val="24"/>
          <w:szCs w:val="24"/>
          <w:lang w:val="ru-RU"/>
        </w:rPr>
        <w:t>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Default="000A18A0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4"/>
        <w:gridCol w:w="3929"/>
        <w:gridCol w:w="2311"/>
      </w:tblGrid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Default="00AC4F94" w:rsidP="00AC4F94">
            <w:pPr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Default="00AC4F94" w:rsidP="00AC4F94">
            <w:pPr>
              <w:jc w:val="right"/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А50-Х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AC4F94" w:rsidRDefault="00AC4F94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</w:t>
            </w:r>
            <w:r w:rsidRPr="000A18A0">
              <w:rPr>
                <w:sz w:val="28"/>
                <w:lang w:val="ru-RU"/>
              </w:rPr>
              <w:t>олная масса буксируемого прицепа, кг</w:t>
            </w:r>
          </w:p>
        </w:tc>
        <w:tc>
          <w:tcPr>
            <w:tcW w:w="2402" w:type="dxa"/>
          </w:tcPr>
          <w:p w:rsidR="00AC4F94" w:rsidRPr="00C0578F" w:rsidRDefault="006F1B7E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1650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Макс. вертикальная нагрузка на шар,</w:t>
            </w:r>
            <w:r w:rsidRPr="000A18A0">
              <w:rPr>
                <w:sz w:val="28"/>
                <w:lang w:val="ru-RU"/>
              </w:rPr>
              <w:t xml:space="preserve"> кг</w:t>
            </w:r>
          </w:p>
        </w:tc>
        <w:tc>
          <w:tcPr>
            <w:tcW w:w="2402" w:type="dxa"/>
          </w:tcPr>
          <w:p w:rsidR="00AC4F94" w:rsidRPr="00C0578F" w:rsidRDefault="00C0578F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AC4F94" w:rsidRDefault="00C0578F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6F1B7E">
              <w:rPr>
                <w:sz w:val="28"/>
                <w:lang w:val="ru-RU"/>
              </w:rPr>
              <w:t>8</w:t>
            </w:r>
            <w:r>
              <w:rPr>
                <w:sz w:val="28"/>
                <w:lang w:val="ru-RU"/>
              </w:rPr>
              <w:t>,3</w:t>
            </w:r>
            <w:r w:rsidR="00AC4F94" w:rsidRPr="00184BF1">
              <w:rPr>
                <w:sz w:val="28"/>
                <w:lang w:val="ru-RU"/>
              </w:rPr>
              <w:t>±</w:t>
            </w:r>
            <w:r w:rsidR="00AC4F94">
              <w:rPr>
                <w:sz w:val="28"/>
                <w:lang w:val="ru-RU"/>
              </w:rPr>
              <w:t>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CD5705" w:rsidRPr="00CD5705" w:rsidRDefault="00CD5705" w:rsidP="00CD5705">
      <w:pPr>
        <w:pStyle w:val="a5"/>
        <w:ind w:left="426"/>
        <w:rPr>
          <w:b/>
          <w:sz w:val="28"/>
        </w:rPr>
      </w:pPr>
      <w:r>
        <w:rPr>
          <w:b/>
          <w:sz w:val="28"/>
          <w:lang w:val="ru-RU"/>
        </w:rPr>
        <w:t xml:space="preserve">Фаркоп «Гарант» </w:t>
      </w:r>
      <w:r w:rsidR="006F1B7E">
        <w:rPr>
          <w:b/>
          <w:sz w:val="28"/>
        </w:rPr>
        <w:t>G-K466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5732" w:type="dxa"/>
        <w:tblLook w:val="04A0"/>
      </w:tblPr>
      <w:tblGrid>
        <w:gridCol w:w="1020"/>
        <w:gridCol w:w="4220"/>
        <w:gridCol w:w="1315"/>
      </w:tblGrid>
      <w:tr w:rsidR="006F1B7E" w:rsidRPr="006F1B7E" w:rsidTr="006F1B7E">
        <w:trPr>
          <w:trHeight w:val="252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0" w:name="RANGE!A1:C1"/>
            <w:r w:rsidRPr="006F1B7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0"/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М12-6gx40 ГОСТ 7798-70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М12x1,25-6gx40 ГОСТ 7798-70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6958-78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6F1B7E" w:rsidRPr="006F1B7E" w:rsidTr="006F1B7E">
        <w:trPr>
          <w:trHeight w:val="25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B7E" w:rsidRPr="006F1B7E" w:rsidRDefault="006F1B7E" w:rsidP="006F1B7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6F1B7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940118" w:rsidRDefault="00F75D13" w:rsidP="00066D6A">
      <w:pPr>
        <w:tabs>
          <w:tab w:val="left" w:pos="7938"/>
        </w:tabs>
        <w:ind w:firstLine="426"/>
        <w:rPr>
          <w:b/>
          <w:sz w:val="28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4.2 Поврежденный шар сцепной не подлежит ремонту.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4.3 </w:t>
      </w:r>
      <w:r w:rsidR="00C36179" w:rsidRPr="00793CC6">
        <w:rPr>
          <w:sz w:val="21"/>
          <w:szCs w:val="21"/>
          <w:lang w:val="ru-RU"/>
        </w:rPr>
        <w:t xml:space="preserve">Примерно через 1000 км эксплуатации </w:t>
      </w:r>
      <w:r w:rsidRPr="00793CC6">
        <w:rPr>
          <w:sz w:val="21"/>
          <w:szCs w:val="21"/>
          <w:lang w:val="ru-RU"/>
        </w:rPr>
        <w:t xml:space="preserve">необходимо проверить </w:t>
      </w:r>
      <w:r w:rsidR="00C36179" w:rsidRPr="00793CC6">
        <w:rPr>
          <w:sz w:val="21"/>
          <w:szCs w:val="21"/>
          <w:lang w:val="ru-RU"/>
        </w:rPr>
        <w:t xml:space="preserve">болты крепления </w:t>
      </w:r>
      <w:r w:rsidRPr="00793CC6">
        <w:rPr>
          <w:sz w:val="21"/>
          <w:szCs w:val="21"/>
          <w:lang w:val="ru-RU"/>
        </w:rPr>
        <w:t>шара сцепного</w:t>
      </w:r>
      <w:r w:rsidR="00C36179" w:rsidRPr="00793CC6">
        <w:rPr>
          <w:sz w:val="21"/>
          <w:szCs w:val="21"/>
          <w:lang w:val="ru-RU"/>
        </w:rPr>
        <w:t xml:space="preserve">. </w:t>
      </w:r>
    </w:p>
    <w:p w:rsidR="00CA687A" w:rsidRPr="00793CC6" w:rsidRDefault="00CA687A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4.4 </w:t>
      </w:r>
      <w:r w:rsidR="00C36179" w:rsidRPr="00793CC6">
        <w:rPr>
          <w:sz w:val="21"/>
          <w:szCs w:val="21"/>
          <w:lang w:val="ru-RU"/>
        </w:rPr>
        <w:t xml:space="preserve">После установки </w:t>
      </w:r>
      <w:r w:rsidRPr="00793CC6">
        <w:rPr>
          <w:sz w:val="21"/>
          <w:szCs w:val="21"/>
          <w:lang w:val="ru-RU"/>
        </w:rPr>
        <w:t>ТСУ</w:t>
      </w:r>
      <w:r w:rsidR="00C36179" w:rsidRPr="00793CC6">
        <w:rPr>
          <w:sz w:val="21"/>
          <w:szCs w:val="21"/>
          <w:lang w:val="ru-RU"/>
        </w:rPr>
        <w:t xml:space="preserve"> осмотрите</w:t>
      </w:r>
      <w:r w:rsidRPr="00793CC6">
        <w:rPr>
          <w:sz w:val="21"/>
          <w:szCs w:val="21"/>
          <w:lang w:val="ru-RU"/>
        </w:rPr>
        <w:t xml:space="preserve"> его на диагностической станции.</w:t>
      </w:r>
    </w:p>
    <w:p w:rsidR="00CA687A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4.8 Запрещено буксирование прицепа со скоростью более 90 км/ч.</w:t>
      </w:r>
    </w:p>
    <w:p w:rsidR="006F03F4" w:rsidRPr="00793CC6" w:rsidRDefault="006F03F4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4.9 Запрещено буксирование прицепа с полной (максимальной) массой прицепа более </w:t>
      </w:r>
      <w:r w:rsidR="00C0578F">
        <w:rPr>
          <w:b/>
          <w:sz w:val="21"/>
          <w:szCs w:val="21"/>
          <w:lang w:val="ru-RU"/>
        </w:rPr>
        <w:t>1</w:t>
      </w:r>
      <w:r w:rsidR="006F1B7E">
        <w:rPr>
          <w:b/>
          <w:sz w:val="21"/>
          <w:szCs w:val="21"/>
          <w:lang w:val="ru-RU"/>
        </w:rPr>
        <w:t>6</w:t>
      </w:r>
      <w:r w:rsidR="00C0578F">
        <w:rPr>
          <w:b/>
          <w:sz w:val="21"/>
          <w:szCs w:val="21"/>
          <w:lang w:val="ru-RU"/>
        </w:rPr>
        <w:t>50</w:t>
      </w:r>
      <w:r w:rsidRPr="00793CC6">
        <w:rPr>
          <w:sz w:val="21"/>
          <w:szCs w:val="21"/>
          <w:lang w:val="ru-RU"/>
        </w:rPr>
        <w:t xml:space="preserve"> кг.</w:t>
      </w:r>
    </w:p>
    <w:p w:rsidR="006055E9" w:rsidRPr="00793CC6" w:rsidRDefault="006055E9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Default="006055E9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Эти элементы не должны иметь механических повреждений и</w:t>
      </w:r>
      <w:r w:rsidR="00CD5705" w:rsidRPr="00793CC6">
        <w:rPr>
          <w:sz w:val="21"/>
          <w:szCs w:val="21"/>
          <w:lang w:val="ru-RU"/>
        </w:rPr>
        <w:t xml:space="preserve"> </w:t>
      </w:r>
      <w:r w:rsidRPr="00793CC6">
        <w:rPr>
          <w:sz w:val="21"/>
          <w:szCs w:val="21"/>
          <w:lang w:val="ru-RU"/>
        </w:rPr>
        <w:t>коррозии.</w:t>
      </w:r>
    </w:p>
    <w:p w:rsidR="00753A1C" w:rsidRPr="00C0578F" w:rsidRDefault="00753A1C" w:rsidP="00CD5705">
      <w:pPr>
        <w:tabs>
          <w:tab w:val="left" w:pos="7938"/>
        </w:tabs>
        <w:spacing w:after="0"/>
        <w:rPr>
          <w:sz w:val="21"/>
          <w:szCs w:val="21"/>
          <w:lang w:val="ru-RU"/>
        </w:rPr>
      </w:pP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6F5BDF" w:rsidRPr="00793CC6" w:rsidRDefault="00F97244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Прикрутите Кронштейн кузова поз. 4</w:t>
      </w:r>
      <w:r w:rsidR="006F1B7E">
        <w:rPr>
          <w:sz w:val="21"/>
          <w:szCs w:val="21"/>
          <w:lang w:val="ru-RU"/>
        </w:rPr>
        <w:t xml:space="preserve"> и поз.5</w:t>
      </w:r>
      <w:r>
        <w:rPr>
          <w:sz w:val="21"/>
          <w:szCs w:val="21"/>
          <w:lang w:val="ru-RU"/>
        </w:rPr>
        <w:t xml:space="preserve"> к лонжерон</w:t>
      </w:r>
      <w:r w:rsidR="006F1B7E">
        <w:rPr>
          <w:sz w:val="21"/>
          <w:szCs w:val="21"/>
          <w:lang w:val="ru-RU"/>
        </w:rPr>
        <w:t>ам</w:t>
      </w:r>
      <w:r>
        <w:rPr>
          <w:sz w:val="21"/>
          <w:szCs w:val="21"/>
          <w:lang w:val="ru-RU"/>
        </w:rPr>
        <w:t xml:space="preserve"> автомобиля с помощью болтов </w:t>
      </w:r>
      <w:r w:rsidRPr="00F97244">
        <w:rPr>
          <w:sz w:val="21"/>
          <w:szCs w:val="21"/>
          <w:lang w:val="ru-RU"/>
        </w:rPr>
        <w:t>Болт М12x1,25x40</w:t>
      </w:r>
      <w:r>
        <w:rPr>
          <w:sz w:val="21"/>
          <w:szCs w:val="21"/>
          <w:lang w:val="ru-RU"/>
        </w:rPr>
        <w:t xml:space="preserve"> поз.</w:t>
      </w:r>
      <w:r w:rsidR="006F1B7E">
        <w:rPr>
          <w:sz w:val="21"/>
          <w:szCs w:val="21"/>
          <w:lang w:val="ru-RU"/>
        </w:rPr>
        <w:t>10</w:t>
      </w:r>
      <w:r>
        <w:rPr>
          <w:sz w:val="21"/>
          <w:szCs w:val="21"/>
          <w:lang w:val="ru-RU"/>
        </w:rPr>
        <w:t>.</w:t>
      </w:r>
      <w:r w:rsidR="006F1B7E">
        <w:rPr>
          <w:sz w:val="21"/>
          <w:szCs w:val="21"/>
          <w:lang w:val="ru-RU"/>
        </w:rPr>
        <w:t xml:space="preserve"> Кронштейн поз.4 устанавливается со стороны глушителя.</w:t>
      </w:r>
    </w:p>
    <w:p w:rsidR="006F5BDF" w:rsidRPr="00793CC6" w:rsidRDefault="00F97244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Вырежьте два прямоугольных отверстия как показано на рисунке ниже.</w:t>
      </w:r>
    </w:p>
    <w:p w:rsidR="006F5BDF" w:rsidRDefault="00F97244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Установите Балку в сборе поз.1, соединив ее с Кронштейнами кузова поз.4 </w:t>
      </w:r>
      <w:r w:rsidR="006F1B7E">
        <w:rPr>
          <w:sz w:val="21"/>
          <w:szCs w:val="21"/>
          <w:lang w:val="ru-RU"/>
        </w:rPr>
        <w:t xml:space="preserve">и поз.5 </w:t>
      </w:r>
      <w:r>
        <w:rPr>
          <w:sz w:val="21"/>
          <w:szCs w:val="21"/>
          <w:lang w:val="ru-RU"/>
        </w:rPr>
        <w:t xml:space="preserve">с помощью болтов М12х40 поз. </w:t>
      </w:r>
      <w:r w:rsidR="006F1B7E">
        <w:rPr>
          <w:sz w:val="21"/>
          <w:szCs w:val="21"/>
          <w:lang w:val="ru-RU"/>
        </w:rPr>
        <w:t>9</w:t>
      </w:r>
      <w:r>
        <w:rPr>
          <w:sz w:val="21"/>
          <w:szCs w:val="21"/>
          <w:lang w:val="ru-RU"/>
        </w:rPr>
        <w:t>.</w:t>
      </w:r>
    </w:p>
    <w:p w:rsidR="00F97244" w:rsidRPr="00793CC6" w:rsidRDefault="00F97244" w:rsidP="00F97244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Закрепите Шар сцепной поз.</w:t>
      </w:r>
      <w:r>
        <w:rPr>
          <w:sz w:val="21"/>
          <w:szCs w:val="21"/>
          <w:lang w:val="ru-RU"/>
        </w:rPr>
        <w:t>1</w:t>
      </w:r>
      <w:r w:rsidR="006F1B7E">
        <w:rPr>
          <w:sz w:val="21"/>
          <w:szCs w:val="21"/>
          <w:lang w:val="ru-RU"/>
        </w:rPr>
        <w:t>8</w:t>
      </w:r>
      <w:r w:rsidRPr="00793CC6">
        <w:rPr>
          <w:sz w:val="21"/>
          <w:szCs w:val="21"/>
          <w:lang w:val="ru-RU"/>
        </w:rPr>
        <w:t xml:space="preserve"> и Крепление вилки поз</w:t>
      </w:r>
      <w:r>
        <w:rPr>
          <w:sz w:val="21"/>
          <w:szCs w:val="21"/>
          <w:lang w:val="ru-RU"/>
        </w:rPr>
        <w:t>.</w:t>
      </w:r>
      <w:r w:rsidR="006F1B7E">
        <w:rPr>
          <w:sz w:val="21"/>
          <w:szCs w:val="21"/>
          <w:lang w:val="ru-RU"/>
        </w:rPr>
        <w:t>6</w:t>
      </w:r>
      <w:r w:rsidRPr="00793CC6">
        <w:rPr>
          <w:sz w:val="21"/>
          <w:szCs w:val="21"/>
          <w:lang w:val="ru-RU"/>
        </w:rPr>
        <w:t xml:space="preserve"> к </w:t>
      </w:r>
      <w:r>
        <w:rPr>
          <w:sz w:val="21"/>
          <w:szCs w:val="21"/>
          <w:lang w:val="ru-RU"/>
        </w:rPr>
        <w:t>Балке в сборе поз.1</w:t>
      </w:r>
      <w:r w:rsidRPr="00793CC6">
        <w:rPr>
          <w:sz w:val="21"/>
          <w:szCs w:val="21"/>
          <w:lang w:val="ru-RU"/>
        </w:rPr>
        <w:t xml:space="preserve"> с помощью Болтов М12х</w:t>
      </w:r>
      <w:r>
        <w:rPr>
          <w:sz w:val="21"/>
          <w:szCs w:val="21"/>
          <w:lang w:val="ru-RU"/>
        </w:rPr>
        <w:t>75</w:t>
      </w:r>
      <w:r w:rsidRPr="00793CC6">
        <w:rPr>
          <w:sz w:val="21"/>
          <w:szCs w:val="21"/>
          <w:lang w:val="ru-RU"/>
        </w:rPr>
        <w:t xml:space="preserve"> поз.</w:t>
      </w:r>
      <w:r>
        <w:rPr>
          <w:sz w:val="21"/>
          <w:szCs w:val="21"/>
          <w:lang w:val="ru-RU"/>
        </w:rPr>
        <w:t>1</w:t>
      </w:r>
      <w:r w:rsidR="006F1B7E">
        <w:rPr>
          <w:sz w:val="21"/>
          <w:szCs w:val="21"/>
          <w:lang w:val="ru-RU"/>
        </w:rPr>
        <w:t>1</w:t>
      </w:r>
      <w:r w:rsidRPr="00793CC6">
        <w:rPr>
          <w:sz w:val="21"/>
          <w:szCs w:val="21"/>
          <w:lang w:val="ru-RU"/>
        </w:rPr>
        <w:t>.</w:t>
      </w:r>
    </w:p>
    <w:p w:rsidR="00FD470E" w:rsidRDefault="00FD470E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Затяните все болты в соответствии с установленным моментом затяжки - см. таблицу ниже.</w:t>
      </w:r>
    </w:p>
    <w:p w:rsidR="00525A2F" w:rsidRPr="00793CC6" w:rsidRDefault="00D358EA" w:rsidP="00BF1E85">
      <w:pPr>
        <w:pStyle w:val="a5"/>
        <w:numPr>
          <w:ilvl w:val="1"/>
          <w:numId w:val="1"/>
        </w:numPr>
        <w:spacing w:after="0"/>
        <w:ind w:left="0" w:firstLine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Присоедините электропроводку.</w:t>
      </w:r>
    </w:p>
    <w:p w:rsidR="00E06423" w:rsidRPr="00BF1E85" w:rsidRDefault="00E06423" w:rsidP="00E06423">
      <w:pPr>
        <w:pStyle w:val="a5"/>
        <w:spacing w:after="0"/>
        <w:ind w:left="0"/>
        <w:rPr>
          <w:sz w:val="24"/>
          <w:szCs w:val="24"/>
          <w:lang w:val="ru-RU"/>
        </w:rPr>
      </w:pPr>
    </w:p>
    <w:tbl>
      <w:tblPr>
        <w:tblStyle w:val="a6"/>
        <w:tblW w:w="0" w:type="auto"/>
        <w:tblLook w:val="04A0"/>
      </w:tblPr>
      <w:tblGrid>
        <w:gridCol w:w="1757"/>
        <w:gridCol w:w="1691"/>
        <w:gridCol w:w="1756"/>
        <w:gridCol w:w="1730"/>
      </w:tblGrid>
      <w:tr w:rsidR="00CF29A5" w:rsidRPr="006F1B7E" w:rsidTr="00CF29A5">
        <w:tc>
          <w:tcPr>
            <w:tcW w:w="9912" w:type="dxa"/>
            <w:gridSpan w:val="4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Моменты затяжки болтов и гаек, Нм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135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195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93CC6">
              <w:rPr>
                <w:sz w:val="20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  <w:tc>
          <w:tcPr>
            <w:tcW w:w="2478" w:type="dxa"/>
          </w:tcPr>
          <w:p w:rsidR="00CF29A5" w:rsidRPr="00793CC6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</w:tr>
    </w:tbl>
    <w:p w:rsidR="00FD470E" w:rsidRDefault="00FD470E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6F1B7E" w:rsidRDefault="006F1B7E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  <w:bookmarkStart w:id="1" w:name="_GoBack"/>
      <w:bookmarkEnd w:id="1"/>
    </w:p>
    <w:p w:rsidR="00F97244" w:rsidRDefault="00F97244" w:rsidP="00F97244">
      <w:pPr>
        <w:tabs>
          <w:tab w:val="left" w:pos="7938"/>
        </w:tabs>
        <w:ind w:firstLine="426"/>
        <w:rPr>
          <w:b/>
          <w:sz w:val="28"/>
          <w:lang w:val="ru-RU"/>
        </w:rPr>
      </w:pPr>
      <w:r>
        <w:rPr>
          <w:b/>
          <w:sz w:val="28"/>
          <w:lang w:val="ru-RU"/>
        </w:rPr>
        <w:t>Вырез в бампере:</w:t>
      </w:r>
    </w:p>
    <w:p w:rsidR="00F97244" w:rsidRPr="00CF29A5" w:rsidRDefault="00F97244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3118919" cy="201930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вырез пампер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709" cy="204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1. Производитель обязуется заменить неисправный товар в течение </w:t>
      </w:r>
      <w:r w:rsidR="00766AA4" w:rsidRPr="00793CC6">
        <w:rPr>
          <w:sz w:val="21"/>
          <w:szCs w:val="21"/>
          <w:lang w:val="ru-RU"/>
        </w:rPr>
        <w:t>24</w:t>
      </w:r>
      <w:r w:rsidRPr="00793CC6">
        <w:rPr>
          <w:sz w:val="21"/>
          <w:szCs w:val="21"/>
          <w:lang w:val="ru-RU"/>
        </w:rPr>
        <w:t xml:space="preserve"> месяцев с даты покупки</w:t>
      </w:r>
      <w:r w:rsidR="00066D6A" w:rsidRPr="00793CC6">
        <w:rPr>
          <w:sz w:val="21"/>
          <w:szCs w:val="21"/>
          <w:lang w:val="ru-RU"/>
        </w:rPr>
        <w:t>.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3. Шаровая сцепка не подлежит гарантийным претензиям: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а) если повреждение произошло в результате аварии</w:t>
      </w:r>
    </w:p>
    <w:p w:rsidR="00CF29A5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793CC6" w:rsidRDefault="00CF29A5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4. ТСУ не п</w:t>
      </w:r>
      <w:r w:rsidR="006055E9" w:rsidRPr="00793CC6">
        <w:rPr>
          <w:sz w:val="21"/>
          <w:szCs w:val="21"/>
          <w:lang w:val="ru-RU"/>
        </w:rPr>
        <w:t>одлежит гарантийным претензиям:</w:t>
      </w:r>
    </w:p>
    <w:p w:rsidR="00CF29A5" w:rsidRPr="00793CC6" w:rsidRDefault="006055E9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 xml:space="preserve">а) </w:t>
      </w:r>
      <w:r w:rsidR="00CF29A5" w:rsidRPr="00793CC6">
        <w:rPr>
          <w:sz w:val="21"/>
          <w:szCs w:val="21"/>
          <w:lang w:val="ru-RU"/>
        </w:rPr>
        <w:t>если в паспорте не содержится дат</w:t>
      </w:r>
      <w:r w:rsidR="00134F8C" w:rsidRPr="00793CC6">
        <w:rPr>
          <w:sz w:val="21"/>
          <w:szCs w:val="21"/>
          <w:lang w:val="ru-RU"/>
        </w:rPr>
        <w:t>а</w:t>
      </w:r>
      <w:r w:rsidR="00CF29A5" w:rsidRPr="00793CC6">
        <w:rPr>
          <w:sz w:val="21"/>
          <w:szCs w:val="21"/>
          <w:lang w:val="ru-RU"/>
        </w:rPr>
        <w:t xml:space="preserve"> продажи, штамп магазина или </w:t>
      </w:r>
      <w:r w:rsidR="00134F8C" w:rsidRPr="00793CC6">
        <w:rPr>
          <w:sz w:val="21"/>
          <w:szCs w:val="21"/>
          <w:lang w:val="ru-RU"/>
        </w:rPr>
        <w:t>ОТК завода-производителя,</w:t>
      </w:r>
      <w:r w:rsidR="00CF29A5" w:rsidRPr="00793CC6">
        <w:rPr>
          <w:sz w:val="21"/>
          <w:szCs w:val="21"/>
          <w:lang w:val="ru-RU"/>
        </w:rPr>
        <w:t xml:space="preserve"> который может служить основанием для рекламации.</w:t>
      </w:r>
    </w:p>
    <w:p w:rsidR="00CF29A5" w:rsidRPr="00793CC6" w:rsidRDefault="006055E9" w:rsidP="00766AA4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б) в</w:t>
      </w:r>
      <w:r w:rsidR="00CF29A5" w:rsidRPr="00793CC6">
        <w:rPr>
          <w:sz w:val="21"/>
          <w:szCs w:val="21"/>
          <w:lang w:val="ru-RU"/>
        </w:rPr>
        <w:t xml:space="preserve"> результате неправильной установки </w:t>
      </w:r>
      <w:r w:rsidRPr="00793CC6">
        <w:rPr>
          <w:sz w:val="21"/>
          <w:szCs w:val="21"/>
          <w:lang w:val="ru-RU"/>
        </w:rPr>
        <w:t>ТСУ</w:t>
      </w:r>
      <w:r w:rsidR="00CF29A5" w:rsidRPr="00793CC6">
        <w:rPr>
          <w:sz w:val="21"/>
          <w:szCs w:val="21"/>
          <w:lang w:val="ru-RU"/>
        </w:rPr>
        <w:t>.</w:t>
      </w:r>
    </w:p>
    <w:p w:rsidR="00E06423" w:rsidRDefault="00E06423" w:rsidP="00E06423">
      <w:pPr>
        <w:tabs>
          <w:tab w:val="left" w:pos="7938"/>
        </w:tabs>
        <w:spacing w:after="0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в) если были использованы болты и гайки с классом прочности ниже 8.8.</w:t>
      </w:r>
    </w:p>
    <w:p w:rsidR="00390AEC" w:rsidRPr="00793CC6" w:rsidRDefault="00390AEC" w:rsidP="00E06423">
      <w:pPr>
        <w:tabs>
          <w:tab w:val="left" w:pos="7938"/>
        </w:tabs>
        <w:spacing w:after="0"/>
        <w:rPr>
          <w:sz w:val="21"/>
          <w:szCs w:val="21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793CC6" w:rsidRDefault="006055E9" w:rsidP="00BF1E85">
      <w:pPr>
        <w:tabs>
          <w:tab w:val="left" w:pos="7938"/>
        </w:tabs>
        <w:ind w:firstLine="426"/>
        <w:rPr>
          <w:sz w:val="21"/>
          <w:szCs w:val="21"/>
          <w:lang w:val="ru-RU"/>
        </w:rPr>
      </w:pPr>
      <w:r w:rsidRPr="00793CC6">
        <w:rPr>
          <w:sz w:val="21"/>
          <w:szCs w:val="21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A05AF8">
        <w:trPr>
          <w:trHeight w:val="1004"/>
        </w:trPr>
        <w:tc>
          <w:tcPr>
            <w:tcW w:w="3686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ВЫПУСКА _____________</w:t>
            </w:r>
          </w:p>
          <w:p w:rsidR="00066D6A" w:rsidRDefault="00066D6A" w:rsidP="00170E34">
            <w:pPr>
              <w:pStyle w:val="a5"/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ПРОДАЖИ _____________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ОТК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МАГАЗИНА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134F8C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8"/>
                <w:lang w:val="ru-RU"/>
              </w:rPr>
            </w:pPr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  <w:tc>
          <w:tcPr>
            <w:tcW w:w="3544" w:type="dxa"/>
          </w:tcPr>
          <w:p w:rsidR="00315809" w:rsidRDefault="00315809" w:rsidP="00315809"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134F8C" w:rsidRDefault="00315809" w:rsidP="00315809">
            <w:pPr>
              <w:tabs>
                <w:tab w:val="left" w:pos="7938"/>
              </w:tabs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Default="00315809" w:rsidP="00315809">
            <w:r>
              <w:rPr>
                <w:sz w:val="28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4F00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0B2" w:rsidRDefault="002550B2" w:rsidP="00766AA4">
      <w:pPr>
        <w:spacing w:after="0" w:line="240" w:lineRule="auto"/>
      </w:pPr>
      <w:r>
        <w:separator/>
      </w:r>
    </w:p>
  </w:endnote>
  <w:endnote w:type="continuationSeparator" w:id="0">
    <w:p w:rsidR="002550B2" w:rsidRDefault="002550B2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0B2" w:rsidRDefault="002550B2" w:rsidP="00766AA4">
      <w:pPr>
        <w:spacing w:after="0" w:line="240" w:lineRule="auto"/>
      </w:pPr>
      <w:r>
        <w:separator/>
      </w:r>
    </w:p>
  </w:footnote>
  <w:footnote w:type="continuationSeparator" w:id="0">
    <w:p w:rsidR="002550B2" w:rsidRDefault="002550B2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01170"/>
    <w:rsid w:val="00066D6A"/>
    <w:rsid w:val="000A0482"/>
    <w:rsid w:val="000A18A0"/>
    <w:rsid w:val="000C1C67"/>
    <w:rsid w:val="001145E0"/>
    <w:rsid w:val="00114F00"/>
    <w:rsid w:val="00134F8C"/>
    <w:rsid w:val="00166E1E"/>
    <w:rsid w:val="00184BF1"/>
    <w:rsid w:val="001C123E"/>
    <w:rsid w:val="002550B2"/>
    <w:rsid w:val="002759E2"/>
    <w:rsid w:val="002A0794"/>
    <w:rsid w:val="002F28C4"/>
    <w:rsid w:val="00300913"/>
    <w:rsid w:val="00315809"/>
    <w:rsid w:val="00357781"/>
    <w:rsid w:val="00372851"/>
    <w:rsid w:val="00390AEC"/>
    <w:rsid w:val="003A7529"/>
    <w:rsid w:val="00417D9C"/>
    <w:rsid w:val="004645DD"/>
    <w:rsid w:val="00470B98"/>
    <w:rsid w:val="004C302E"/>
    <w:rsid w:val="004C7D50"/>
    <w:rsid w:val="004E415C"/>
    <w:rsid w:val="004F45A4"/>
    <w:rsid w:val="00525A2F"/>
    <w:rsid w:val="00566A76"/>
    <w:rsid w:val="00577E16"/>
    <w:rsid w:val="005E0072"/>
    <w:rsid w:val="006055E9"/>
    <w:rsid w:val="00636AA3"/>
    <w:rsid w:val="006A411F"/>
    <w:rsid w:val="006A4F37"/>
    <w:rsid w:val="006B7C2F"/>
    <w:rsid w:val="006C655E"/>
    <w:rsid w:val="006F03F4"/>
    <w:rsid w:val="006F1B7E"/>
    <w:rsid w:val="006F5BDF"/>
    <w:rsid w:val="00753A1C"/>
    <w:rsid w:val="00766AA4"/>
    <w:rsid w:val="00793CC6"/>
    <w:rsid w:val="00814393"/>
    <w:rsid w:val="008447CB"/>
    <w:rsid w:val="00862E1C"/>
    <w:rsid w:val="00865918"/>
    <w:rsid w:val="008C2E3B"/>
    <w:rsid w:val="008C3412"/>
    <w:rsid w:val="00923B52"/>
    <w:rsid w:val="00933978"/>
    <w:rsid w:val="00940118"/>
    <w:rsid w:val="00962173"/>
    <w:rsid w:val="009C1D42"/>
    <w:rsid w:val="009C5D8E"/>
    <w:rsid w:val="009F785E"/>
    <w:rsid w:val="00A05AF8"/>
    <w:rsid w:val="00A25111"/>
    <w:rsid w:val="00A83987"/>
    <w:rsid w:val="00AC4F94"/>
    <w:rsid w:val="00AD0666"/>
    <w:rsid w:val="00BA6A7D"/>
    <w:rsid w:val="00BC39B8"/>
    <w:rsid w:val="00BE503B"/>
    <w:rsid w:val="00BF1E85"/>
    <w:rsid w:val="00C0578F"/>
    <w:rsid w:val="00C36179"/>
    <w:rsid w:val="00C50F9F"/>
    <w:rsid w:val="00C64450"/>
    <w:rsid w:val="00C83115"/>
    <w:rsid w:val="00C870DA"/>
    <w:rsid w:val="00CA687A"/>
    <w:rsid w:val="00CD0180"/>
    <w:rsid w:val="00CD5705"/>
    <w:rsid w:val="00CE6D0B"/>
    <w:rsid w:val="00CF29A5"/>
    <w:rsid w:val="00D26C1D"/>
    <w:rsid w:val="00D358EA"/>
    <w:rsid w:val="00D754A3"/>
    <w:rsid w:val="00D8309C"/>
    <w:rsid w:val="00D869A7"/>
    <w:rsid w:val="00DA2DE7"/>
    <w:rsid w:val="00DB73A5"/>
    <w:rsid w:val="00E06423"/>
    <w:rsid w:val="00EC7EF1"/>
    <w:rsid w:val="00EF003D"/>
    <w:rsid w:val="00EF2F39"/>
    <w:rsid w:val="00F05E7D"/>
    <w:rsid w:val="00F22BC7"/>
    <w:rsid w:val="00F358DD"/>
    <w:rsid w:val="00F43083"/>
    <w:rsid w:val="00F75D13"/>
    <w:rsid w:val="00F7662B"/>
    <w:rsid w:val="00F97244"/>
    <w:rsid w:val="00FD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0696A-65A4-4DB6-A332-D7B39D3AE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2022-09-27T09:54:00Z</dcterms:created>
  <dcterms:modified xsi:type="dcterms:W3CDTF">2022-09-27T09:54:00Z</dcterms:modified>
</cp:coreProperties>
</file>