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5E" w:rsidRDefault="00AD0666" w:rsidP="00865918">
      <w:pPr>
        <w:jc w:val="center"/>
      </w:pPr>
      <w:r>
        <w:object w:dxaOrig="4186" w:dyaOrig="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49.5pt" o:ole="">
            <v:imagedata r:id="rId8" o:title=""/>
          </v:shape>
          <o:OLEObject Type="Embed" ProgID="CorelDraw.Graphic.22" ShapeID="_x0000_i1025" DrawAspect="Content" ObjectID="_1723617109" r:id="rId9"/>
        </w:object>
      </w:r>
    </w:p>
    <w:p w:rsidR="00AD0666" w:rsidRDefault="00AD0666" w:rsidP="00AD0666">
      <w:pPr>
        <w:ind w:firstLine="3402"/>
        <w:jc w:val="center"/>
      </w:pPr>
      <w:r>
        <w:object w:dxaOrig="3660" w:dyaOrig="1233">
          <v:shape id="_x0000_i1026" type="#_x0000_t75" style="width:181.5pt;height:61.5pt" o:ole="">
            <v:imagedata r:id="rId10" o:title=""/>
          </v:shape>
          <o:OLEObject Type="Embed" ProgID="CorelDraw.Graphic.22" ShapeID="_x0000_i1026" DrawAspect="Content" ObjectID="_1723617110" r:id="rId11"/>
        </w:object>
      </w:r>
    </w:p>
    <w:p w:rsidR="00DA2DE7" w:rsidRDefault="00DA2DE7" w:rsidP="00865918">
      <w:pPr>
        <w:jc w:val="center"/>
      </w:pPr>
    </w:p>
    <w:p w:rsidR="00DA2DE7" w:rsidRDefault="00DA2DE7" w:rsidP="00865918">
      <w:pPr>
        <w:jc w:val="center"/>
      </w:pPr>
    </w:p>
    <w:p w:rsidR="008447CB" w:rsidRDefault="008447CB" w:rsidP="00865918">
      <w:pPr>
        <w:jc w:val="center"/>
      </w:pPr>
      <w:r>
        <w:object w:dxaOrig="2994" w:dyaOrig="528">
          <v:shape id="_x0000_i1027" type="#_x0000_t75" style="width:149.25pt;height:25.5pt" o:ole="">
            <v:imagedata r:id="rId12" o:title=""/>
          </v:shape>
          <o:OLEObject Type="Embed" ProgID="CorelDraw.Graphic.22" ShapeID="_x0000_i1027" DrawAspect="Content" ObjectID="_1723617111" r:id="rId13"/>
        </w:object>
      </w:r>
    </w:p>
    <w:p w:rsidR="00DA2DE7" w:rsidRPr="00DA2DE7" w:rsidRDefault="00DA2DE7" w:rsidP="00865918">
      <w:pPr>
        <w:jc w:val="center"/>
        <w:rPr>
          <w:sz w:val="24"/>
          <w:lang w:val="ru-RU"/>
        </w:rPr>
      </w:pPr>
      <w:r w:rsidRPr="00DA2DE7">
        <w:rPr>
          <w:sz w:val="24"/>
          <w:lang w:val="ru-RU"/>
        </w:rPr>
        <w:t>Тягово-сцепное устройство</w:t>
      </w:r>
    </w:p>
    <w:p w:rsidR="00DA2DE7" w:rsidRPr="00566A76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ТСУ </w:t>
      </w:r>
      <w:r w:rsidR="00EF2F39">
        <w:rPr>
          <w:b/>
          <w:sz w:val="28"/>
        </w:rPr>
        <w:t>G</w:t>
      </w:r>
      <w:r w:rsidR="00EF2F39" w:rsidRPr="00EF2F39">
        <w:rPr>
          <w:b/>
          <w:sz w:val="28"/>
          <w:lang w:val="ru-RU"/>
        </w:rPr>
        <w:t>-</w:t>
      </w:r>
      <w:r w:rsidR="00EF2F39">
        <w:rPr>
          <w:b/>
          <w:sz w:val="28"/>
        </w:rPr>
        <w:t>K</w:t>
      </w:r>
      <w:r w:rsidR="00EF2F39" w:rsidRPr="00EF2F39">
        <w:rPr>
          <w:b/>
          <w:sz w:val="28"/>
          <w:lang w:val="ru-RU"/>
        </w:rPr>
        <w:t>028</w:t>
      </w:r>
    </w:p>
    <w:p w:rsidR="005E0072" w:rsidRPr="00566A76" w:rsidRDefault="005E0072" w:rsidP="00865918">
      <w:pPr>
        <w:jc w:val="center"/>
        <w:rPr>
          <w:b/>
          <w:sz w:val="28"/>
          <w:lang w:val="ru-RU"/>
        </w:rPr>
      </w:pPr>
    </w:p>
    <w:p w:rsid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РУКОВОДСТВО ПО ИСПОЛЬЗОВАНИЮ И </w:t>
      </w:r>
    </w:p>
    <w:p w:rsidR="00DA2DE7" w:rsidRP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УСТАНОВКЕ</w:t>
      </w:r>
    </w:p>
    <w:tbl>
      <w:tblPr>
        <w:tblStyle w:val="a6"/>
        <w:tblW w:w="7204" w:type="dxa"/>
        <w:tblInd w:w="-289" w:type="dxa"/>
        <w:tblLook w:val="04A0"/>
      </w:tblPr>
      <w:tblGrid>
        <w:gridCol w:w="3545"/>
        <w:gridCol w:w="1701"/>
        <w:gridCol w:w="1958"/>
      </w:tblGrid>
      <w:tr w:rsidR="00DA2DE7" w:rsidTr="00DA2DE7">
        <w:tc>
          <w:tcPr>
            <w:tcW w:w="3545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Модель</w:t>
            </w:r>
          </w:p>
        </w:tc>
        <w:tc>
          <w:tcPr>
            <w:tcW w:w="1701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 п/бампера</w:t>
            </w: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 w:rsidRPr="00DA2DE7">
              <w:rPr>
                <w:sz w:val="28"/>
                <w:lang w:val="ru-RU"/>
              </w:rPr>
              <w:t>Без п/бампера</w:t>
            </w:r>
          </w:p>
        </w:tc>
      </w:tr>
      <w:tr w:rsidR="00DA2DE7" w:rsidTr="00DA2DE7">
        <w:tc>
          <w:tcPr>
            <w:tcW w:w="3545" w:type="dxa"/>
          </w:tcPr>
          <w:p w:rsidR="00DA2DE7" w:rsidRDefault="00EF2F39" w:rsidP="00865918">
            <w:pPr>
              <w:jc w:val="center"/>
              <w:rPr>
                <w:sz w:val="28"/>
                <w:lang w:val="ru-RU"/>
              </w:rPr>
            </w:pPr>
            <w:proofErr w:type="spellStart"/>
            <w:r w:rsidRPr="00EF2F39">
              <w:rPr>
                <w:sz w:val="28"/>
                <w:lang w:val="ru-RU"/>
              </w:rPr>
              <w:t>Kia</w:t>
            </w:r>
            <w:proofErr w:type="spellEnd"/>
            <w:r w:rsidRPr="00EF2F39">
              <w:rPr>
                <w:sz w:val="28"/>
                <w:lang w:val="ru-RU"/>
              </w:rPr>
              <w:t xml:space="preserve"> </w:t>
            </w:r>
            <w:proofErr w:type="spellStart"/>
            <w:r w:rsidRPr="00EF2F39">
              <w:rPr>
                <w:sz w:val="28"/>
                <w:lang w:val="ru-RU"/>
              </w:rPr>
              <w:t>Ceed</w:t>
            </w:r>
            <w:proofErr w:type="spellEnd"/>
            <w:r w:rsidRPr="00EF2F39">
              <w:rPr>
                <w:sz w:val="28"/>
                <w:lang w:val="ru-RU"/>
              </w:rPr>
              <w:t xml:space="preserve"> универсал 2018-</w:t>
            </w:r>
          </w:p>
        </w:tc>
        <w:tc>
          <w:tcPr>
            <w:tcW w:w="1701" w:type="dxa"/>
          </w:tcPr>
          <w:p w:rsidR="00DA2DE7" w:rsidRDefault="004E415C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</w:p>
        </w:tc>
      </w:tr>
    </w:tbl>
    <w:p w:rsidR="00DA2DE7" w:rsidRDefault="00DA2DE7" w:rsidP="00865918">
      <w:pPr>
        <w:jc w:val="center"/>
        <w:rPr>
          <w:b/>
          <w:sz w:val="28"/>
          <w:lang w:val="ru-RU"/>
        </w:rPr>
      </w:pPr>
    </w:p>
    <w:p w:rsidR="00EF2F39" w:rsidRDefault="00EF2F39" w:rsidP="00865918">
      <w:pPr>
        <w:jc w:val="center"/>
        <w:rPr>
          <w:b/>
          <w:sz w:val="28"/>
          <w:lang w:val="ru-RU"/>
        </w:rPr>
      </w:pPr>
    </w:p>
    <w:p w:rsidR="00D8309C" w:rsidRDefault="00D8309C" w:rsidP="00865918">
      <w:pPr>
        <w:jc w:val="center"/>
        <w:rPr>
          <w:b/>
          <w:sz w:val="28"/>
          <w:lang w:val="ru-RU"/>
        </w:rPr>
      </w:pPr>
    </w:p>
    <w:p w:rsidR="00DA2DE7" w:rsidRPr="005E0072" w:rsidRDefault="00DA2DE7" w:rsidP="005E0072">
      <w:pPr>
        <w:spacing w:after="0" w:line="240" w:lineRule="auto"/>
        <w:jc w:val="right"/>
        <w:rPr>
          <w:b/>
          <w:sz w:val="24"/>
          <w:lang w:val="ru-RU"/>
        </w:rPr>
      </w:pPr>
      <w:r w:rsidRPr="005E0072">
        <w:rPr>
          <w:b/>
          <w:sz w:val="24"/>
          <w:lang w:val="ru-RU"/>
        </w:rPr>
        <w:t>ООО «Завод Гарант»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125413, Россия, г. Москва, ул. Онежская, д. 24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www.zavodgarant.com   info@zavodgarant.com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lastRenderedPageBreak/>
        <w:t>тел.: +7(495)798-05-50</w:t>
      </w:r>
    </w:p>
    <w:p w:rsidR="00DA2DE7" w:rsidRPr="008447CB" w:rsidRDefault="00EF2F39" w:rsidP="004E415C">
      <w:pPr>
        <w:rPr>
          <w:b/>
          <w:sz w:val="28"/>
          <w:lang w:val="ru-RU"/>
        </w:rPr>
      </w:pPr>
      <w:r>
        <w:rPr>
          <w:b/>
          <w:noProof/>
          <w:sz w:val="28"/>
          <w:lang w:val="ru-RU" w:eastAsia="ru-RU"/>
        </w:rPr>
        <w:drawing>
          <wp:inline distT="0" distB="0" distL="0" distR="0">
            <wp:extent cx="6751005" cy="4677870"/>
            <wp:effectExtent l="7938" t="0" r="952" b="95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64301" cy="468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918" w:rsidRPr="00C64450" w:rsidRDefault="00865918" w:rsidP="00BF1E85">
      <w:pPr>
        <w:pStyle w:val="a5"/>
        <w:numPr>
          <w:ilvl w:val="0"/>
          <w:numId w:val="1"/>
        </w:numPr>
        <w:spacing w:after="0"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Общие положения</w:t>
      </w:r>
    </w:p>
    <w:p w:rsidR="00865918" w:rsidRPr="00E06423" w:rsidRDefault="00865918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Тягово-сцепное устройство (далее ТСУ) арт. </w:t>
      </w:r>
      <w:r w:rsidR="00EF2F39">
        <w:rPr>
          <w:sz w:val="24"/>
          <w:szCs w:val="24"/>
        </w:rPr>
        <w:t>G</w:t>
      </w:r>
      <w:r w:rsidR="00EF2F39" w:rsidRPr="00EF2F39">
        <w:rPr>
          <w:sz w:val="24"/>
          <w:szCs w:val="24"/>
          <w:lang w:val="ru-RU"/>
        </w:rPr>
        <w:t>-</w:t>
      </w:r>
      <w:r w:rsidR="00EF2F39">
        <w:rPr>
          <w:sz w:val="24"/>
          <w:szCs w:val="24"/>
        </w:rPr>
        <w:t>K</w:t>
      </w:r>
      <w:r w:rsidR="00EF2F39" w:rsidRPr="00EF2F39">
        <w:rPr>
          <w:sz w:val="24"/>
          <w:szCs w:val="24"/>
          <w:lang w:val="ru-RU"/>
        </w:rPr>
        <w:t>028</w:t>
      </w:r>
      <w:r w:rsidR="009C5D8E" w:rsidRPr="00BF1E85">
        <w:rPr>
          <w:sz w:val="24"/>
          <w:szCs w:val="24"/>
          <w:lang w:val="ru-RU"/>
        </w:rPr>
        <w:t xml:space="preserve"> </w:t>
      </w:r>
      <w:r w:rsidRPr="00BF1E85">
        <w:rPr>
          <w:sz w:val="24"/>
          <w:szCs w:val="24"/>
          <w:lang w:val="ru-RU"/>
        </w:rPr>
        <w:t>предназначено для шаровой сцепки транспортного средства и буксируемого прицепа.</w:t>
      </w:r>
      <w:r w:rsidR="00F75D13" w:rsidRPr="00BF1E85">
        <w:rPr>
          <w:sz w:val="24"/>
          <w:szCs w:val="24"/>
          <w:lang w:val="ru-RU"/>
        </w:rPr>
        <w:t xml:space="preserve"> ТСУ устанавливается на автомобиль</w:t>
      </w:r>
      <w:r w:rsidRPr="00BF1E85">
        <w:rPr>
          <w:sz w:val="24"/>
          <w:szCs w:val="24"/>
          <w:lang w:val="ru-RU"/>
        </w:rPr>
        <w:t xml:space="preserve"> </w:t>
      </w:r>
      <w:r w:rsidR="00EF2F39" w:rsidRPr="00EF2F39">
        <w:rPr>
          <w:sz w:val="24"/>
          <w:szCs w:val="24"/>
        </w:rPr>
        <w:t>Kia</w:t>
      </w:r>
      <w:r w:rsidR="00EF2F39" w:rsidRPr="001D1E97">
        <w:rPr>
          <w:sz w:val="24"/>
          <w:szCs w:val="24"/>
          <w:lang w:val="ru-RU"/>
        </w:rPr>
        <w:t xml:space="preserve"> </w:t>
      </w:r>
      <w:proofErr w:type="spellStart"/>
      <w:r w:rsidR="00EF2F39" w:rsidRPr="00EF2F39">
        <w:rPr>
          <w:sz w:val="24"/>
          <w:szCs w:val="24"/>
        </w:rPr>
        <w:t>Ceed</w:t>
      </w:r>
      <w:proofErr w:type="spellEnd"/>
      <w:r w:rsidR="00EF2F39" w:rsidRPr="001D1E97">
        <w:rPr>
          <w:sz w:val="24"/>
          <w:szCs w:val="24"/>
          <w:lang w:val="ru-RU"/>
        </w:rPr>
        <w:t xml:space="preserve"> универсал 2018- </w:t>
      </w:r>
      <w:r w:rsidR="00AC4F94" w:rsidRPr="00BF1E85">
        <w:rPr>
          <w:sz w:val="24"/>
          <w:szCs w:val="24"/>
          <w:lang w:val="ru-RU"/>
        </w:rPr>
        <w:t>г</w:t>
      </w:r>
      <w:proofErr w:type="gramStart"/>
      <w:r w:rsidR="00AC4F94" w:rsidRPr="00BF1E85">
        <w:rPr>
          <w:sz w:val="24"/>
          <w:szCs w:val="24"/>
          <w:lang w:val="ru-RU"/>
        </w:rPr>
        <w:t>.в</w:t>
      </w:r>
      <w:proofErr w:type="gramEnd"/>
      <w:r w:rsidR="00AC4F94" w:rsidRPr="00BF1E85">
        <w:rPr>
          <w:sz w:val="24"/>
          <w:szCs w:val="24"/>
          <w:lang w:val="ru-RU"/>
        </w:rPr>
        <w:t>ыпуска</w:t>
      </w:r>
      <w:r w:rsidR="00E06423">
        <w:rPr>
          <w:sz w:val="24"/>
          <w:szCs w:val="24"/>
          <w:lang w:val="ru-RU"/>
        </w:rPr>
        <w:t>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ТСУ спроектировано и произведено согласно требованиям Технического регламента Таможенного союза ТР ТС 018/2011 "О безопасности колесных транспортных средств". Данное изделие соответствует образцам, прошедшим испытания на прочность и требованиям качества по ГОСТ Р ИСО 9001-2015(ISO 9001:2015).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Перед монтажом внимательно ознакомьтесь с инструкцией по установке и возможностью применения данного ТСУ на Вашем автомобиле.</w:t>
      </w:r>
    </w:p>
    <w:p w:rsidR="000A18A0" w:rsidRDefault="000A18A0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В связи с постоянным совершенствованием продукции производитель оставляет за собой право вносить изменения, способствующие повышению качества, без уведомления потребителя.</w:t>
      </w:r>
    </w:p>
    <w:p w:rsidR="00BF1E85" w:rsidRPr="00BF1E85" w:rsidRDefault="00BF1E85" w:rsidP="00AC4F94">
      <w:pPr>
        <w:spacing w:after="0"/>
        <w:rPr>
          <w:sz w:val="24"/>
          <w:szCs w:val="24"/>
          <w:lang w:val="ru-RU"/>
        </w:rPr>
      </w:pPr>
    </w:p>
    <w:p w:rsidR="000A18A0" w:rsidRDefault="000A18A0" w:rsidP="00BF1E85">
      <w:pPr>
        <w:pStyle w:val="a5"/>
        <w:numPr>
          <w:ilvl w:val="0"/>
          <w:numId w:val="1"/>
        </w:numPr>
        <w:spacing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Технические характеристики</w:t>
      </w:r>
    </w:p>
    <w:tbl>
      <w:tblPr>
        <w:tblStyle w:val="a6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694"/>
        <w:gridCol w:w="3929"/>
        <w:gridCol w:w="2311"/>
      </w:tblGrid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</w:t>
            </w:r>
          </w:p>
        </w:tc>
        <w:tc>
          <w:tcPr>
            <w:tcW w:w="4098" w:type="dxa"/>
          </w:tcPr>
          <w:p w:rsidR="00AC4F94" w:rsidRDefault="00AC4F94" w:rsidP="00AC4F94">
            <w:pPr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Класс и тип сцепного устройства</w:t>
            </w:r>
          </w:p>
        </w:tc>
        <w:tc>
          <w:tcPr>
            <w:tcW w:w="2402" w:type="dxa"/>
          </w:tcPr>
          <w:p w:rsidR="00AC4F94" w:rsidRDefault="00AC4F94" w:rsidP="00AC4F94">
            <w:pPr>
              <w:jc w:val="right"/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А50-Х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2.2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Диаметр сцепного шара, мм</w:t>
            </w:r>
          </w:p>
        </w:tc>
        <w:tc>
          <w:tcPr>
            <w:tcW w:w="2402" w:type="dxa"/>
          </w:tcPr>
          <w:p w:rsidR="00AC4F94" w:rsidRPr="00AC4F94" w:rsidRDefault="00AC4F94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0A18A0">
              <w:rPr>
                <w:sz w:val="28"/>
                <w:lang w:val="ru-RU"/>
              </w:rPr>
              <w:t>олная масса буксируемого прицепа, кг</w:t>
            </w:r>
          </w:p>
        </w:tc>
        <w:tc>
          <w:tcPr>
            <w:tcW w:w="2402" w:type="dxa"/>
          </w:tcPr>
          <w:p w:rsidR="00AC4F94" w:rsidRPr="00EF2F39" w:rsidRDefault="00EF2F39" w:rsidP="00AC4F94">
            <w:pPr>
              <w:jc w:val="right"/>
              <w:rPr>
                <w:sz w:val="28"/>
              </w:rPr>
            </w:pPr>
            <w:r>
              <w:rPr>
                <w:sz w:val="28"/>
              </w:rPr>
              <w:t>1500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2.4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Макс. вертикальная нагрузка на шар,</w:t>
            </w:r>
            <w:r w:rsidRPr="000A18A0">
              <w:rPr>
                <w:sz w:val="28"/>
                <w:lang w:val="ru-RU"/>
              </w:rPr>
              <w:t xml:space="preserve"> кг</w:t>
            </w:r>
          </w:p>
        </w:tc>
        <w:tc>
          <w:tcPr>
            <w:tcW w:w="2402" w:type="dxa"/>
          </w:tcPr>
          <w:p w:rsidR="00AC4F94" w:rsidRPr="00EF2F39" w:rsidRDefault="00EF2F39" w:rsidP="00AC4F94">
            <w:pPr>
              <w:jc w:val="right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2.5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Масса ТСУ, кг</w:t>
            </w:r>
          </w:p>
        </w:tc>
        <w:tc>
          <w:tcPr>
            <w:tcW w:w="2402" w:type="dxa"/>
          </w:tcPr>
          <w:p w:rsidR="00AC4F94" w:rsidRPr="00AC4F94" w:rsidRDefault="00EF2F39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16.4</w:t>
            </w:r>
            <w:r w:rsidR="00AC4F94" w:rsidRPr="00184BF1">
              <w:rPr>
                <w:sz w:val="28"/>
                <w:lang w:val="ru-RU"/>
              </w:rPr>
              <w:t>±</w:t>
            </w:r>
            <w:r w:rsidR="00AC4F94">
              <w:rPr>
                <w:sz w:val="28"/>
                <w:lang w:val="ru-RU"/>
              </w:rPr>
              <w:t>0,3</w:t>
            </w:r>
          </w:p>
        </w:tc>
      </w:tr>
    </w:tbl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CD5705" w:rsidRPr="00CD5705" w:rsidRDefault="00CD5705" w:rsidP="00CD5705">
      <w:pPr>
        <w:pStyle w:val="a5"/>
        <w:ind w:left="426"/>
        <w:rPr>
          <w:b/>
          <w:sz w:val="28"/>
        </w:rPr>
      </w:pPr>
      <w:r>
        <w:rPr>
          <w:b/>
          <w:sz w:val="28"/>
          <w:lang w:val="ru-RU"/>
        </w:rPr>
        <w:t xml:space="preserve">Фаркоп «Гарант» </w:t>
      </w:r>
      <w:r w:rsidR="00EF2F39">
        <w:rPr>
          <w:b/>
          <w:sz w:val="28"/>
        </w:rPr>
        <w:t>G-K028</w:t>
      </w:r>
    </w:p>
    <w:p w:rsidR="00C64450" w:rsidRDefault="00C64450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Комплект поставки</w:t>
      </w:r>
      <w:r w:rsidR="00F75D13">
        <w:rPr>
          <w:b/>
          <w:sz w:val="28"/>
          <w:lang w:val="ru-RU"/>
        </w:rPr>
        <w:t xml:space="preserve"> и схема ТСУ</w:t>
      </w:r>
    </w:p>
    <w:tbl>
      <w:tblPr>
        <w:tblW w:w="6100" w:type="dxa"/>
        <w:tblLook w:val="04A0"/>
      </w:tblPr>
      <w:tblGrid>
        <w:gridCol w:w="1240"/>
        <w:gridCol w:w="3500"/>
        <w:gridCol w:w="1360"/>
      </w:tblGrid>
      <w:tr w:rsidR="00EF2F39" w:rsidRPr="00EF2F39" w:rsidTr="00EF2F39">
        <w:trPr>
          <w:trHeight w:val="25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bookmarkStart w:id="0" w:name="RANGE!A1:C1"/>
            <w:r w:rsidRPr="00EF2F39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Позиция</w:t>
            </w:r>
            <w:bookmarkEnd w:id="0"/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Количество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Балка в сборе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Крепление вилки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М6-6gx20 ГОСТ 7798-70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М10x1,25-6gx40 ГОСТ 7798-70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М12-6gx40 ГОСТ 7798-70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М12-6gx75 ГОСТ 7798-70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Гайка М6-6H ГОСТ 5915-70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Гайка М12-6H ГОСТ 5915-70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6Л ГОСТ 6402-70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10Л ГОСТ 6402-70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12Л ГОСТ 6402-70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10.37 ГОСТ 6958-78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6.37 ГОСТ 10450-78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12.37 ГОСТ 10450-78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EF2F39" w:rsidRPr="00EF2F39" w:rsidTr="00EF2F39">
        <w:trPr>
          <w:trHeight w:val="252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Шар сцепной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F39" w:rsidRPr="00EF2F39" w:rsidRDefault="00EF2F39" w:rsidP="00EF2F39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EF2F39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</w:tbl>
    <w:p w:rsidR="00F75D13" w:rsidRPr="00F75D13" w:rsidRDefault="00F75D13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64450" w:rsidRPr="00CA687A" w:rsidRDefault="00C3617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A687A">
        <w:rPr>
          <w:b/>
          <w:sz w:val="28"/>
          <w:lang w:val="ru-RU"/>
        </w:rPr>
        <w:t>Требования безопасности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4.1 Механическое повреждение ТСУ, например, в результате наезда на препятствие, исключает дальнейшее использование ТСУ.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4.2 Поврежденный шар сцепной не подлежит ремонту.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4.3 </w:t>
      </w:r>
      <w:r w:rsidR="00C36179" w:rsidRPr="00793CC6">
        <w:rPr>
          <w:sz w:val="21"/>
          <w:szCs w:val="21"/>
          <w:lang w:val="ru-RU"/>
        </w:rPr>
        <w:t xml:space="preserve">Примерно через 1000 км эксплуатации </w:t>
      </w:r>
      <w:r w:rsidRPr="00793CC6">
        <w:rPr>
          <w:sz w:val="21"/>
          <w:szCs w:val="21"/>
          <w:lang w:val="ru-RU"/>
        </w:rPr>
        <w:t xml:space="preserve">необходимо проверить </w:t>
      </w:r>
      <w:r w:rsidR="00C36179" w:rsidRPr="00793CC6">
        <w:rPr>
          <w:sz w:val="21"/>
          <w:szCs w:val="21"/>
          <w:lang w:val="ru-RU"/>
        </w:rPr>
        <w:t xml:space="preserve">болты крепления </w:t>
      </w:r>
      <w:r w:rsidRPr="00793CC6">
        <w:rPr>
          <w:sz w:val="21"/>
          <w:szCs w:val="21"/>
          <w:lang w:val="ru-RU"/>
        </w:rPr>
        <w:t>шара сцепного</w:t>
      </w:r>
      <w:r w:rsidR="00C36179" w:rsidRPr="00793CC6">
        <w:rPr>
          <w:sz w:val="21"/>
          <w:szCs w:val="21"/>
          <w:lang w:val="ru-RU"/>
        </w:rPr>
        <w:t xml:space="preserve">. 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4.4 </w:t>
      </w:r>
      <w:r w:rsidR="00C36179" w:rsidRPr="00793CC6">
        <w:rPr>
          <w:sz w:val="21"/>
          <w:szCs w:val="21"/>
          <w:lang w:val="ru-RU"/>
        </w:rPr>
        <w:t xml:space="preserve">После установки </w:t>
      </w:r>
      <w:r w:rsidRPr="00793CC6">
        <w:rPr>
          <w:sz w:val="21"/>
          <w:szCs w:val="21"/>
          <w:lang w:val="ru-RU"/>
        </w:rPr>
        <w:t>ТСУ</w:t>
      </w:r>
      <w:r w:rsidR="00C36179" w:rsidRPr="00793CC6">
        <w:rPr>
          <w:sz w:val="21"/>
          <w:szCs w:val="21"/>
          <w:lang w:val="ru-RU"/>
        </w:rPr>
        <w:t xml:space="preserve"> осмотрите</w:t>
      </w:r>
      <w:r w:rsidRPr="00793CC6">
        <w:rPr>
          <w:sz w:val="21"/>
          <w:szCs w:val="21"/>
          <w:lang w:val="ru-RU"/>
        </w:rPr>
        <w:t xml:space="preserve"> его на диагностической станции.</w:t>
      </w:r>
    </w:p>
    <w:p w:rsidR="00CA687A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4.5 Не допускается эксплуатация ТСУ и прицепа без установленной страховочной цепи (троса).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4.6 Не допускается внесение несогласованных с заводом-производителем изменений в конструкцию ТСУ.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4.7 Рекомендуется производить установку ТСУ квалифицированными специалистами.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4.8 Запрещено буксирование прицепа со скоростью более 90 км/ч.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4.9 Запрещено буксирование прицепа с полной (максимальной) массой прицепа более </w:t>
      </w:r>
      <w:r w:rsidR="00EF2F39" w:rsidRPr="00EF2F39">
        <w:rPr>
          <w:b/>
          <w:sz w:val="21"/>
          <w:szCs w:val="21"/>
          <w:lang w:val="ru-RU"/>
        </w:rPr>
        <w:t>1500</w:t>
      </w:r>
      <w:r w:rsidRPr="00793CC6">
        <w:rPr>
          <w:sz w:val="21"/>
          <w:szCs w:val="21"/>
          <w:lang w:val="ru-RU"/>
        </w:rPr>
        <w:t xml:space="preserve"> кг.</w:t>
      </w:r>
    </w:p>
    <w:p w:rsidR="006055E9" w:rsidRPr="00793CC6" w:rsidRDefault="006055E9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4.10 ТСУ может устанавливаться и эксплуатироваться на автомобиле, имеющем исправное техническое состояние узлов ходовой части, через которые подсоединяется ТСУ.</w:t>
      </w:r>
    </w:p>
    <w:p w:rsidR="006055E9" w:rsidRPr="00793CC6" w:rsidRDefault="006055E9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Эти элементы не должны иметь механических повреждений и</w:t>
      </w:r>
      <w:r w:rsidR="00CD5705" w:rsidRPr="00793CC6">
        <w:rPr>
          <w:sz w:val="21"/>
          <w:szCs w:val="21"/>
          <w:lang w:val="ru-RU"/>
        </w:rPr>
        <w:t xml:space="preserve"> </w:t>
      </w:r>
      <w:r w:rsidRPr="00793CC6">
        <w:rPr>
          <w:sz w:val="21"/>
          <w:szCs w:val="21"/>
          <w:lang w:val="ru-RU"/>
        </w:rPr>
        <w:t>коррозии.</w:t>
      </w:r>
    </w:p>
    <w:p w:rsidR="008C3412" w:rsidRPr="00525A2F" w:rsidRDefault="00525A2F" w:rsidP="00CD5705">
      <w:pPr>
        <w:pStyle w:val="a5"/>
        <w:numPr>
          <w:ilvl w:val="0"/>
          <w:numId w:val="1"/>
        </w:numPr>
        <w:spacing w:before="240" w:line="360" w:lineRule="auto"/>
        <w:ind w:left="0" w:firstLine="426"/>
        <w:rPr>
          <w:b/>
          <w:sz w:val="28"/>
          <w:lang w:val="ru-RU"/>
        </w:rPr>
      </w:pPr>
      <w:r w:rsidRPr="00525A2F">
        <w:rPr>
          <w:b/>
          <w:sz w:val="28"/>
          <w:lang w:val="ru-RU"/>
        </w:rPr>
        <w:t>Монтаж ТСУ на автомобиль</w:t>
      </w:r>
    </w:p>
    <w:p w:rsidR="006F5BDF" w:rsidRPr="00793CC6" w:rsidRDefault="004E415C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Откру</w:t>
      </w:r>
      <w:r w:rsidR="006F5BDF" w:rsidRPr="00793CC6">
        <w:rPr>
          <w:sz w:val="21"/>
          <w:szCs w:val="21"/>
          <w:lang w:val="ru-RU"/>
        </w:rPr>
        <w:t>тить</w:t>
      </w:r>
      <w:r w:rsidRPr="00793CC6">
        <w:rPr>
          <w:sz w:val="21"/>
          <w:szCs w:val="21"/>
          <w:lang w:val="ru-RU"/>
        </w:rPr>
        <w:t xml:space="preserve"> бампер и </w:t>
      </w:r>
      <w:r w:rsidR="00390AEC">
        <w:rPr>
          <w:sz w:val="21"/>
          <w:szCs w:val="21"/>
          <w:lang w:val="ru-RU"/>
        </w:rPr>
        <w:t>задние фонари.</w:t>
      </w:r>
    </w:p>
    <w:p w:rsidR="006F5BDF" w:rsidRPr="00793CC6" w:rsidRDefault="00390AEC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Очистите от пыли и грязи технологические отверстия в лонжеронах</w:t>
      </w:r>
    </w:p>
    <w:p w:rsidR="006F5BDF" w:rsidRPr="00793CC6" w:rsidRDefault="00390AEC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Прикрутите Кронштейн кузова поз.4 к лонжерону с помощью болтов М10х1,25х40 поз.9.</w:t>
      </w:r>
      <w:r w:rsidR="001D1E97">
        <w:rPr>
          <w:sz w:val="21"/>
          <w:szCs w:val="21"/>
          <w:lang w:val="ru-RU"/>
        </w:rPr>
        <w:t xml:space="preserve"> </w:t>
      </w:r>
      <w:r w:rsidR="001D1E97" w:rsidRPr="001D1E97">
        <w:rPr>
          <w:i/>
          <w:sz w:val="21"/>
          <w:szCs w:val="21"/>
          <w:u w:val="single"/>
          <w:lang w:val="ru-RU"/>
        </w:rPr>
        <w:t>Обратите внимание: к</w:t>
      </w:r>
      <w:r w:rsidRPr="001D1E97">
        <w:rPr>
          <w:i/>
          <w:sz w:val="21"/>
          <w:szCs w:val="21"/>
          <w:u w:val="single"/>
          <w:lang w:val="ru-RU"/>
        </w:rPr>
        <w:t>ронштейны кузова поз.4 имеют левое и правое исполнение</w:t>
      </w:r>
      <w:r>
        <w:rPr>
          <w:sz w:val="21"/>
          <w:szCs w:val="21"/>
          <w:lang w:val="ru-RU"/>
        </w:rPr>
        <w:t>.</w:t>
      </w:r>
      <w:r w:rsidR="001D1E97">
        <w:rPr>
          <w:sz w:val="21"/>
          <w:szCs w:val="21"/>
          <w:lang w:val="ru-RU"/>
        </w:rPr>
        <w:t xml:space="preserve"> </w:t>
      </w:r>
      <w:r w:rsidR="001D1E97">
        <w:rPr>
          <w:i/>
          <w:sz w:val="21"/>
          <w:szCs w:val="21"/>
          <w:u w:val="single"/>
          <w:lang w:val="ru-RU"/>
        </w:rPr>
        <w:t>Правильная установка – изогнутые части кронштейна направлены друг на друга.</w:t>
      </w:r>
      <w:bookmarkStart w:id="1" w:name="_GoBack"/>
      <w:bookmarkEnd w:id="1"/>
    </w:p>
    <w:p w:rsidR="006F5BDF" w:rsidRPr="00793CC6" w:rsidRDefault="00390AEC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Прикрутите Балку в сборе поз.1 к Кронштейнам кузова поз.4 с двух сторон.</w:t>
      </w:r>
    </w:p>
    <w:p w:rsidR="00FD470E" w:rsidRDefault="00FD470E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Затяните все болты в соответствии с установленным моментом затяжки - см. таблицу ниже.</w:t>
      </w:r>
    </w:p>
    <w:p w:rsidR="00390AEC" w:rsidRPr="00793CC6" w:rsidRDefault="00390AEC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>
        <w:rPr>
          <w:sz w:val="21"/>
          <w:szCs w:val="21"/>
          <w:lang w:val="ru-RU"/>
        </w:rPr>
        <w:t>Установите обратно бампер и задние фонари в порядке обратном демонтажу.</w:t>
      </w:r>
    </w:p>
    <w:p w:rsidR="00FD470E" w:rsidRPr="00793CC6" w:rsidRDefault="00FD470E" w:rsidP="00FD470E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Закрепите Шар сцепной поз.2</w:t>
      </w:r>
      <w:r w:rsidR="00793CC6" w:rsidRPr="00793CC6">
        <w:rPr>
          <w:sz w:val="21"/>
          <w:szCs w:val="21"/>
          <w:lang w:val="ru-RU"/>
        </w:rPr>
        <w:t>2</w:t>
      </w:r>
      <w:r w:rsidRPr="00793CC6">
        <w:rPr>
          <w:sz w:val="21"/>
          <w:szCs w:val="21"/>
          <w:lang w:val="ru-RU"/>
        </w:rPr>
        <w:t xml:space="preserve"> и Крепление вилки поз.</w:t>
      </w:r>
      <w:r w:rsidR="00390AEC">
        <w:rPr>
          <w:sz w:val="21"/>
          <w:szCs w:val="21"/>
          <w:lang w:val="ru-RU"/>
        </w:rPr>
        <w:t>5</w:t>
      </w:r>
      <w:r w:rsidRPr="00793CC6">
        <w:rPr>
          <w:sz w:val="21"/>
          <w:szCs w:val="21"/>
          <w:lang w:val="ru-RU"/>
        </w:rPr>
        <w:t xml:space="preserve"> к Балке в сборе поз.1 с помощью Болтов М12х75 поз.1</w:t>
      </w:r>
      <w:r w:rsidR="00390AEC">
        <w:rPr>
          <w:sz w:val="21"/>
          <w:szCs w:val="21"/>
          <w:lang w:val="ru-RU"/>
        </w:rPr>
        <w:t>1</w:t>
      </w:r>
      <w:r w:rsidRPr="00793CC6">
        <w:rPr>
          <w:sz w:val="21"/>
          <w:szCs w:val="21"/>
          <w:lang w:val="ru-RU"/>
        </w:rPr>
        <w:t>.</w:t>
      </w:r>
    </w:p>
    <w:p w:rsidR="00525A2F" w:rsidRPr="00793CC6" w:rsidRDefault="00D358EA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Присоедините электропроводку.</w:t>
      </w:r>
    </w:p>
    <w:p w:rsidR="00E06423" w:rsidRPr="00BF1E85" w:rsidRDefault="00E06423" w:rsidP="00E06423">
      <w:pPr>
        <w:pStyle w:val="a5"/>
        <w:spacing w:after="0"/>
        <w:ind w:left="0"/>
        <w:rPr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1757"/>
        <w:gridCol w:w="1691"/>
        <w:gridCol w:w="1756"/>
        <w:gridCol w:w="1730"/>
      </w:tblGrid>
      <w:tr w:rsidR="00CF29A5" w:rsidRPr="001D1E97" w:rsidTr="00CF29A5">
        <w:tc>
          <w:tcPr>
            <w:tcW w:w="9912" w:type="dxa"/>
            <w:gridSpan w:val="4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jc w:val="center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Моменты затяжки болтов и гаек, Нм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М8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25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М14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135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М10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55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М16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195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М12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85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</w:p>
        </w:tc>
      </w:tr>
    </w:tbl>
    <w:p w:rsidR="00FD470E" w:rsidRPr="00CF29A5" w:rsidRDefault="00FD470E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F29A5" w:rsidRDefault="00CF29A5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F29A5">
        <w:rPr>
          <w:b/>
          <w:sz w:val="28"/>
          <w:lang w:val="ru-RU"/>
        </w:rPr>
        <w:t>Гарантии производителя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1. Производитель обязуется заменить неисправный товар в течение </w:t>
      </w:r>
      <w:r w:rsidR="00766AA4" w:rsidRPr="00793CC6">
        <w:rPr>
          <w:sz w:val="21"/>
          <w:szCs w:val="21"/>
          <w:lang w:val="ru-RU"/>
        </w:rPr>
        <w:t>24</w:t>
      </w:r>
      <w:r w:rsidRPr="00793CC6">
        <w:rPr>
          <w:sz w:val="21"/>
          <w:szCs w:val="21"/>
          <w:lang w:val="ru-RU"/>
        </w:rPr>
        <w:t xml:space="preserve"> месяцев с даты покупки</w:t>
      </w:r>
      <w:r w:rsidR="00066D6A" w:rsidRPr="00793CC6">
        <w:rPr>
          <w:sz w:val="21"/>
          <w:szCs w:val="21"/>
          <w:lang w:val="ru-RU"/>
        </w:rPr>
        <w:t>.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2. Замена бракованного товара производится по месту покупки или непосредственно у производителя.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3. Шаровая сцепка не подлежит гарантийным претензиям: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а) если повреждение произошло в результате аварии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б) в результате несоблюдения принципов правильной эксплуатации и технического обслуживания</w:t>
      </w:r>
    </w:p>
    <w:p w:rsidR="006055E9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 ТСУ не п</w:t>
      </w:r>
      <w:r w:rsidR="006055E9" w:rsidRPr="00793CC6">
        <w:rPr>
          <w:sz w:val="21"/>
          <w:szCs w:val="21"/>
          <w:lang w:val="ru-RU"/>
        </w:rPr>
        <w:t>одлежит гарантийным претензиям:</w:t>
      </w:r>
    </w:p>
    <w:p w:rsidR="00CF29A5" w:rsidRPr="00793CC6" w:rsidRDefault="006055E9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а) </w:t>
      </w:r>
      <w:r w:rsidR="00CF29A5" w:rsidRPr="00793CC6">
        <w:rPr>
          <w:sz w:val="21"/>
          <w:szCs w:val="21"/>
          <w:lang w:val="ru-RU"/>
        </w:rPr>
        <w:t>если в паспорте не содержится дат</w:t>
      </w:r>
      <w:r w:rsidR="00134F8C" w:rsidRPr="00793CC6">
        <w:rPr>
          <w:sz w:val="21"/>
          <w:szCs w:val="21"/>
          <w:lang w:val="ru-RU"/>
        </w:rPr>
        <w:t>а</w:t>
      </w:r>
      <w:r w:rsidR="00CF29A5" w:rsidRPr="00793CC6">
        <w:rPr>
          <w:sz w:val="21"/>
          <w:szCs w:val="21"/>
          <w:lang w:val="ru-RU"/>
        </w:rPr>
        <w:t xml:space="preserve"> продажи, штамп магазина или </w:t>
      </w:r>
      <w:r w:rsidR="00134F8C" w:rsidRPr="00793CC6">
        <w:rPr>
          <w:sz w:val="21"/>
          <w:szCs w:val="21"/>
          <w:lang w:val="ru-RU"/>
        </w:rPr>
        <w:t>ОТК завода-производителя,</w:t>
      </w:r>
      <w:r w:rsidR="00CF29A5" w:rsidRPr="00793CC6">
        <w:rPr>
          <w:sz w:val="21"/>
          <w:szCs w:val="21"/>
          <w:lang w:val="ru-RU"/>
        </w:rPr>
        <w:t xml:space="preserve"> который может служить основанием для рекламации.</w:t>
      </w:r>
    </w:p>
    <w:p w:rsidR="00CF29A5" w:rsidRPr="00793CC6" w:rsidRDefault="006055E9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б) в</w:t>
      </w:r>
      <w:r w:rsidR="00CF29A5" w:rsidRPr="00793CC6">
        <w:rPr>
          <w:sz w:val="21"/>
          <w:szCs w:val="21"/>
          <w:lang w:val="ru-RU"/>
        </w:rPr>
        <w:t xml:space="preserve"> результате неправильной установки </w:t>
      </w:r>
      <w:r w:rsidRPr="00793CC6">
        <w:rPr>
          <w:sz w:val="21"/>
          <w:szCs w:val="21"/>
          <w:lang w:val="ru-RU"/>
        </w:rPr>
        <w:t>ТСУ</w:t>
      </w:r>
      <w:r w:rsidR="00CF29A5" w:rsidRPr="00793CC6">
        <w:rPr>
          <w:sz w:val="21"/>
          <w:szCs w:val="21"/>
          <w:lang w:val="ru-RU"/>
        </w:rPr>
        <w:t>.</w:t>
      </w:r>
    </w:p>
    <w:p w:rsidR="00E06423" w:rsidRDefault="00E06423" w:rsidP="00E06423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в) если были использованы болты и гайки с классом прочности ниже 8.8.</w:t>
      </w:r>
    </w:p>
    <w:p w:rsidR="00390AEC" w:rsidRPr="00793CC6" w:rsidRDefault="00390AEC" w:rsidP="00E06423">
      <w:pPr>
        <w:tabs>
          <w:tab w:val="left" w:pos="7938"/>
        </w:tabs>
        <w:spacing w:after="0"/>
        <w:rPr>
          <w:sz w:val="21"/>
          <w:szCs w:val="21"/>
          <w:lang w:val="ru-RU"/>
        </w:rPr>
      </w:pPr>
    </w:p>
    <w:p w:rsidR="006055E9" w:rsidRPr="006055E9" w:rsidRDefault="006055E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6055E9">
        <w:rPr>
          <w:b/>
          <w:sz w:val="28"/>
          <w:lang w:val="ru-RU"/>
        </w:rPr>
        <w:t>Свидетельство о приемке</w:t>
      </w:r>
    </w:p>
    <w:p w:rsidR="00134F8C" w:rsidRPr="00793CC6" w:rsidRDefault="006055E9" w:rsidP="00BF1E85">
      <w:pPr>
        <w:tabs>
          <w:tab w:val="left" w:pos="7938"/>
        </w:tabs>
        <w:ind w:firstLine="426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ТСУ полностью укомплектовано, соответствует технической документации завода-изготовителя и признано годным к эксплуатации.</w:t>
      </w:r>
    </w:p>
    <w:tbl>
      <w:tblPr>
        <w:tblStyle w:val="a6"/>
        <w:tblW w:w="7230" w:type="dxa"/>
        <w:tblInd w:w="-5" w:type="dxa"/>
        <w:tblLook w:val="04A0"/>
      </w:tblPr>
      <w:tblGrid>
        <w:gridCol w:w="3686"/>
        <w:gridCol w:w="3544"/>
      </w:tblGrid>
      <w:tr w:rsidR="00066D6A" w:rsidTr="00A05AF8">
        <w:trPr>
          <w:trHeight w:val="1004"/>
        </w:trPr>
        <w:tc>
          <w:tcPr>
            <w:tcW w:w="3686" w:type="dxa"/>
          </w:tcPr>
          <w:p w:rsidR="00066D6A" w:rsidRPr="00566A76" w:rsidRDefault="00066D6A" w:rsidP="00566A76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566A76">
              <w:rPr>
                <w:sz w:val="28"/>
                <w:lang w:val="ru-RU"/>
              </w:rPr>
              <w:t>ДАТА ВЫПУСКА _____________</w:t>
            </w:r>
          </w:p>
          <w:p w:rsidR="00066D6A" w:rsidRDefault="00066D6A" w:rsidP="00170E34">
            <w:pPr>
              <w:pStyle w:val="a5"/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:rsidR="00066D6A" w:rsidRPr="00566A76" w:rsidRDefault="00066D6A" w:rsidP="00566A76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566A76">
              <w:rPr>
                <w:sz w:val="28"/>
                <w:lang w:val="ru-RU"/>
              </w:rPr>
              <w:t>ДАТА ПРОДАЖИ _____________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</w:tr>
      <w:tr w:rsidR="00066D6A" w:rsidTr="00566A76">
        <w:trPr>
          <w:trHeight w:val="897"/>
        </w:trPr>
        <w:tc>
          <w:tcPr>
            <w:tcW w:w="3686" w:type="dxa"/>
          </w:tcPr>
          <w:p w:rsidR="00066D6A" w:rsidRPr="00134F8C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134F8C">
              <w:rPr>
                <w:sz w:val="28"/>
                <w:lang w:val="ru-RU"/>
              </w:rPr>
              <w:t>ШТАМП ОТК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:rsidR="00066D6A" w:rsidRPr="00134F8C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134F8C">
              <w:rPr>
                <w:sz w:val="28"/>
                <w:lang w:val="ru-RU"/>
              </w:rPr>
              <w:t>ШТАМП МАГАЗИНА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</w:tr>
      <w:tr w:rsidR="00315809" w:rsidTr="00A05AF8">
        <w:trPr>
          <w:trHeight w:val="1125"/>
        </w:trPr>
        <w:tc>
          <w:tcPr>
            <w:tcW w:w="3686" w:type="dxa"/>
          </w:tcPr>
          <w:p w:rsidR="00315809" w:rsidRPr="00134F8C" w:rsidRDefault="00315809" w:rsidP="00315809">
            <w:pPr>
              <w:pStyle w:val="a5"/>
              <w:tabs>
                <w:tab w:val="left" w:pos="7938"/>
              </w:tabs>
              <w:ind w:left="87"/>
              <w:rPr>
                <w:sz w:val="28"/>
                <w:lang w:val="ru-RU"/>
              </w:rPr>
            </w:pPr>
            <w:r w:rsidRPr="006055E9">
              <w:rPr>
                <w:sz w:val="28"/>
                <w:lang w:val="ru-RU"/>
              </w:rPr>
              <w:t xml:space="preserve">ДАТА </w:t>
            </w:r>
            <w:r>
              <w:rPr>
                <w:sz w:val="28"/>
                <w:lang w:val="ru-RU"/>
              </w:rPr>
              <w:t>УСТАНОВКИ</w:t>
            </w:r>
            <w:r w:rsidRPr="006055E9">
              <w:rPr>
                <w:sz w:val="28"/>
                <w:lang w:val="ru-RU"/>
              </w:rPr>
              <w:t xml:space="preserve"> _____________</w:t>
            </w:r>
          </w:p>
        </w:tc>
        <w:tc>
          <w:tcPr>
            <w:tcW w:w="3544" w:type="dxa"/>
          </w:tcPr>
          <w:p w:rsidR="00315809" w:rsidRDefault="00315809" w:rsidP="00315809">
            <w:r w:rsidRPr="006055E9">
              <w:rPr>
                <w:sz w:val="28"/>
                <w:lang w:val="ru-RU"/>
              </w:rPr>
              <w:t xml:space="preserve">ДАТА </w:t>
            </w:r>
            <w:r>
              <w:rPr>
                <w:sz w:val="28"/>
                <w:lang w:val="ru-RU"/>
              </w:rPr>
              <w:t>УСТАНОВКИ</w:t>
            </w:r>
            <w:r w:rsidRPr="006055E9">
              <w:rPr>
                <w:sz w:val="28"/>
                <w:lang w:val="ru-RU"/>
              </w:rPr>
              <w:t xml:space="preserve"> _____________</w:t>
            </w:r>
          </w:p>
        </w:tc>
      </w:tr>
      <w:tr w:rsidR="00315809" w:rsidTr="00566A76">
        <w:trPr>
          <w:trHeight w:val="992"/>
        </w:trPr>
        <w:tc>
          <w:tcPr>
            <w:tcW w:w="3686" w:type="dxa"/>
          </w:tcPr>
          <w:p w:rsidR="00315809" w:rsidRPr="00134F8C" w:rsidRDefault="00315809" w:rsidP="00315809">
            <w:pPr>
              <w:tabs>
                <w:tab w:val="left" w:pos="7938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ШТАМП СЕРВИСНОГО ЦЕНТРА</w:t>
            </w:r>
          </w:p>
        </w:tc>
        <w:tc>
          <w:tcPr>
            <w:tcW w:w="3544" w:type="dxa"/>
          </w:tcPr>
          <w:p w:rsidR="00315809" w:rsidRDefault="00315809" w:rsidP="00315809">
            <w:r>
              <w:rPr>
                <w:sz w:val="28"/>
                <w:lang w:val="ru-RU"/>
              </w:rPr>
              <w:t>ШТАМП СЕРВИСНОГО ЦЕНТРА</w:t>
            </w:r>
          </w:p>
        </w:tc>
      </w:tr>
    </w:tbl>
    <w:p w:rsidR="00D754A3" w:rsidRDefault="00BF1E85" w:rsidP="00BC39B8">
      <w:pPr>
        <w:tabs>
          <w:tab w:val="left" w:pos="7938"/>
        </w:tabs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ертификат стр.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5E9" w:rsidRPr="006055E9" w:rsidRDefault="00D754A3" w:rsidP="00D754A3">
      <w:pPr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ртификат Приложение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548">
        <w:rPr>
          <w:noProof/>
          <w:sz w:val="28"/>
          <w:lang w:val="ru-RU"/>
        </w:rPr>
        <w:pict>
          <v:line id="Прямая соединительная линия 4" o:spid="_x0000_s1026" style="position:absolute;z-index:251660288;visibility:visible;mso-position-horizontal-relative:text;mso-position-vertical-relative:text" from="-1.1pt,-136.3pt" to="361.65pt,-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" strokecolor="black [3200]" strokeweight="1.5pt">
            <v:stroke joinstyle="miter"/>
          </v:line>
        </w:pict>
      </w:r>
    </w:p>
    <w:sectPr w:rsidR="006055E9" w:rsidRPr="006055E9" w:rsidSect="00933978">
      <w:footerReference w:type="default" r:id="rId17"/>
      <w:pgSz w:w="8419" w:h="11906" w:orient="landscape" w:code="9"/>
      <w:pgMar w:top="425" w:right="709" w:bottom="851" w:left="992" w:header="17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7B5" w:rsidRDefault="005027B5" w:rsidP="00766AA4">
      <w:pPr>
        <w:spacing w:after="0" w:line="240" w:lineRule="auto"/>
      </w:pPr>
      <w:r>
        <w:separator/>
      </w:r>
    </w:p>
  </w:endnote>
  <w:endnote w:type="continuationSeparator" w:id="0">
    <w:p w:rsidR="005027B5" w:rsidRDefault="005027B5" w:rsidP="0076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76" w:rsidRDefault="00566A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7B5" w:rsidRDefault="005027B5" w:rsidP="00766AA4">
      <w:pPr>
        <w:spacing w:after="0" w:line="240" w:lineRule="auto"/>
      </w:pPr>
      <w:r>
        <w:separator/>
      </w:r>
    </w:p>
  </w:footnote>
  <w:footnote w:type="continuationSeparator" w:id="0">
    <w:p w:rsidR="005027B5" w:rsidRDefault="005027B5" w:rsidP="00766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C0D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637266E0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5918"/>
    <w:rsid w:val="00001170"/>
    <w:rsid w:val="00066D6A"/>
    <w:rsid w:val="000A0482"/>
    <w:rsid w:val="000A18A0"/>
    <w:rsid w:val="000C1C67"/>
    <w:rsid w:val="00134F8C"/>
    <w:rsid w:val="00184BF1"/>
    <w:rsid w:val="001C123E"/>
    <w:rsid w:val="001D1E97"/>
    <w:rsid w:val="002759E2"/>
    <w:rsid w:val="002F28C4"/>
    <w:rsid w:val="0030649E"/>
    <w:rsid w:val="00315809"/>
    <w:rsid w:val="00372851"/>
    <w:rsid w:val="00390AEC"/>
    <w:rsid w:val="003A7529"/>
    <w:rsid w:val="00417D9C"/>
    <w:rsid w:val="004645DD"/>
    <w:rsid w:val="00470B98"/>
    <w:rsid w:val="004C302E"/>
    <w:rsid w:val="004C7D50"/>
    <w:rsid w:val="004E415C"/>
    <w:rsid w:val="005027B5"/>
    <w:rsid w:val="00525A2F"/>
    <w:rsid w:val="00566A76"/>
    <w:rsid w:val="005E0072"/>
    <w:rsid w:val="006055E9"/>
    <w:rsid w:val="006A4F37"/>
    <w:rsid w:val="006B7C2F"/>
    <w:rsid w:val="006C655E"/>
    <w:rsid w:val="006F03F4"/>
    <w:rsid w:val="006F5BDF"/>
    <w:rsid w:val="00766AA4"/>
    <w:rsid w:val="00793CC6"/>
    <w:rsid w:val="00814393"/>
    <w:rsid w:val="008447CB"/>
    <w:rsid w:val="00865918"/>
    <w:rsid w:val="008C2E3B"/>
    <w:rsid w:val="008C3412"/>
    <w:rsid w:val="00923B52"/>
    <w:rsid w:val="00933978"/>
    <w:rsid w:val="00962173"/>
    <w:rsid w:val="009C1D42"/>
    <w:rsid w:val="009C5D8E"/>
    <w:rsid w:val="009F785E"/>
    <w:rsid w:val="00A05AF8"/>
    <w:rsid w:val="00A25111"/>
    <w:rsid w:val="00A63548"/>
    <w:rsid w:val="00A83987"/>
    <w:rsid w:val="00AC4F94"/>
    <w:rsid w:val="00AD0666"/>
    <w:rsid w:val="00BA6A7D"/>
    <w:rsid w:val="00BC39B8"/>
    <w:rsid w:val="00BF1E85"/>
    <w:rsid w:val="00C36179"/>
    <w:rsid w:val="00C64450"/>
    <w:rsid w:val="00C83115"/>
    <w:rsid w:val="00C870DA"/>
    <w:rsid w:val="00CA687A"/>
    <w:rsid w:val="00CD0180"/>
    <w:rsid w:val="00CD5705"/>
    <w:rsid w:val="00CE6D0B"/>
    <w:rsid w:val="00CF29A5"/>
    <w:rsid w:val="00D26C1D"/>
    <w:rsid w:val="00D358EA"/>
    <w:rsid w:val="00D754A3"/>
    <w:rsid w:val="00D8309C"/>
    <w:rsid w:val="00D869A7"/>
    <w:rsid w:val="00D9530D"/>
    <w:rsid w:val="00DA2DE7"/>
    <w:rsid w:val="00DB73A5"/>
    <w:rsid w:val="00E06423"/>
    <w:rsid w:val="00EC7EF1"/>
    <w:rsid w:val="00EF2F39"/>
    <w:rsid w:val="00F358DD"/>
    <w:rsid w:val="00F43083"/>
    <w:rsid w:val="00F75D13"/>
    <w:rsid w:val="00F7662B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5918"/>
    <w:pPr>
      <w:ind w:left="720"/>
      <w:contextualSpacing/>
    </w:pPr>
  </w:style>
  <w:style w:type="table" w:styleId="a6">
    <w:name w:val="Table Grid"/>
    <w:basedOn w:val="a1"/>
    <w:uiPriority w:val="39"/>
    <w:rsid w:val="00C6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6AA4"/>
  </w:style>
  <w:style w:type="paragraph" w:styleId="a9">
    <w:name w:val="footer"/>
    <w:basedOn w:val="a"/>
    <w:link w:val="aa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6AA4"/>
  </w:style>
  <w:style w:type="paragraph" w:styleId="ab">
    <w:name w:val="No Spacing"/>
    <w:link w:val="ac"/>
    <w:uiPriority w:val="1"/>
    <w:qFormat/>
    <w:rsid w:val="00566A76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66A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6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1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6124-E178-4187-802D-556857BD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Кобозев</dc:creator>
  <cp:lastModifiedBy>Samsung</cp:lastModifiedBy>
  <cp:revision>2</cp:revision>
  <cp:lastPrinted>2021-10-04T11:35:00Z</cp:lastPrinted>
  <dcterms:created xsi:type="dcterms:W3CDTF">2022-09-02T05:45:00Z</dcterms:created>
  <dcterms:modified xsi:type="dcterms:W3CDTF">2022-09-02T05:45:00Z</dcterms:modified>
</cp:coreProperties>
</file>