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5E" w:rsidRDefault="00AD0666" w:rsidP="00865918">
      <w:pPr>
        <w:jc w:val="center"/>
      </w:pPr>
      <w:r>
        <w:object w:dxaOrig="4186" w:dyaOrig="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48.55pt" o:ole="">
            <v:imagedata r:id="rId8" o:title=""/>
          </v:shape>
          <o:OLEObject Type="Embed" ProgID="CorelDraw.Graphic.22" ShapeID="_x0000_i1025" DrawAspect="Content" ObjectID="_1722435896" r:id="rId9"/>
        </w:object>
      </w:r>
    </w:p>
    <w:p w:rsidR="00AD0666" w:rsidRDefault="00AD0666" w:rsidP="00AD0666">
      <w:pPr>
        <w:ind w:firstLine="3402"/>
        <w:jc w:val="center"/>
      </w:pPr>
      <w:r>
        <w:object w:dxaOrig="3660" w:dyaOrig="1233">
          <v:shape id="_x0000_i1026" type="#_x0000_t75" style="width:182.5pt;height:61.95pt" o:ole="">
            <v:imagedata r:id="rId10" o:title=""/>
          </v:shape>
          <o:OLEObject Type="Embed" ProgID="CorelDraw.Graphic.22" ShapeID="_x0000_i1026" DrawAspect="Content" ObjectID="_1722435897" r:id="rId11"/>
        </w:object>
      </w:r>
    </w:p>
    <w:p w:rsidR="00DA2DE7" w:rsidRDefault="00DA2DE7" w:rsidP="00865918">
      <w:pPr>
        <w:jc w:val="center"/>
      </w:pPr>
    </w:p>
    <w:p w:rsidR="00DA2DE7" w:rsidRDefault="00DA2DE7" w:rsidP="00865918">
      <w:pPr>
        <w:jc w:val="center"/>
      </w:pPr>
    </w:p>
    <w:p w:rsidR="008447CB" w:rsidRDefault="008447CB" w:rsidP="00865918">
      <w:pPr>
        <w:jc w:val="center"/>
      </w:pPr>
      <w:r>
        <w:object w:dxaOrig="2994" w:dyaOrig="528">
          <v:shape id="_x0000_i1027" type="#_x0000_t75" style="width:149pt;height:26.8pt" o:ole="">
            <v:imagedata r:id="rId12" o:title=""/>
          </v:shape>
          <o:OLEObject Type="Embed" ProgID="CorelDraw.Graphic.22" ShapeID="_x0000_i1027" DrawAspect="Content" ObjectID="_1722435898" r:id="rId13"/>
        </w:object>
      </w:r>
    </w:p>
    <w:p w:rsidR="00DA2DE7" w:rsidRPr="00DA2DE7" w:rsidRDefault="00DA2DE7" w:rsidP="00865918">
      <w:pPr>
        <w:jc w:val="center"/>
        <w:rPr>
          <w:sz w:val="24"/>
          <w:lang w:val="ru-RU"/>
        </w:rPr>
      </w:pPr>
      <w:r w:rsidRPr="00DA2DE7">
        <w:rPr>
          <w:sz w:val="24"/>
          <w:lang w:val="ru-RU"/>
        </w:rPr>
        <w:t>Тягово-сцепное устройство</w:t>
      </w:r>
    </w:p>
    <w:p w:rsidR="00DA2DE7" w:rsidRPr="00566A76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ТСУ </w:t>
      </w:r>
      <w:r w:rsidR="00517823">
        <w:rPr>
          <w:b/>
          <w:sz w:val="28"/>
        </w:rPr>
        <w:t>G</w:t>
      </w:r>
      <w:r w:rsidR="00517823" w:rsidRPr="00335E9E">
        <w:rPr>
          <w:b/>
          <w:sz w:val="28"/>
          <w:lang w:val="ru-RU"/>
        </w:rPr>
        <w:t>-</w:t>
      </w:r>
      <w:r w:rsidR="00517823">
        <w:rPr>
          <w:b/>
          <w:sz w:val="28"/>
        </w:rPr>
        <w:t>L</w:t>
      </w:r>
      <w:r w:rsidR="00517823" w:rsidRPr="00335E9E">
        <w:rPr>
          <w:b/>
          <w:sz w:val="28"/>
          <w:lang w:val="ru-RU"/>
        </w:rPr>
        <w:t>075</w:t>
      </w:r>
    </w:p>
    <w:p w:rsidR="005E0072" w:rsidRPr="00566A76" w:rsidRDefault="005E0072" w:rsidP="00865918">
      <w:pPr>
        <w:jc w:val="center"/>
        <w:rPr>
          <w:b/>
          <w:sz w:val="28"/>
          <w:lang w:val="ru-RU"/>
        </w:rPr>
      </w:pPr>
    </w:p>
    <w:p w:rsid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РУКОВОДСТВО ПО ИСПОЛЬЗОВАНИЮ И </w:t>
      </w:r>
    </w:p>
    <w:p w:rsidR="00DA2DE7" w:rsidRP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УСТАНОВКЕ</w:t>
      </w:r>
    </w:p>
    <w:tbl>
      <w:tblPr>
        <w:tblStyle w:val="a6"/>
        <w:tblW w:w="7204" w:type="dxa"/>
        <w:tblInd w:w="-289" w:type="dxa"/>
        <w:tblLook w:val="04A0"/>
      </w:tblPr>
      <w:tblGrid>
        <w:gridCol w:w="3545"/>
        <w:gridCol w:w="1701"/>
        <w:gridCol w:w="1958"/>
      </w:tblGrid>
      <w:tr w:rsidR="00DA2DE7" w:rsidTr="00DA2DE7">
        <w:tc>
          <w:tcPr>
            <w:tcW w:w="3545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Модель</w:t>
            </w:r>
          </w:p>
        </w:tc>
        <w:tc>
          <w:tcPr>
            <w:tcW w:w="1701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 п/бампера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 w:rsidRPr="00DA2DE7">
              <w:rPr>
                <w:sz w:val="28"/>
                <w:lang w:val="ru-RU"/>
              </w:rPr>
              <w:t>Без п/бампера</w:t>
            </w:r>
          </w:p>
        </w:tc>
      </w:tr>
      <w:tr w:rsidR="00DA2DE7" w:rsidTr="00DA2DE7">
        <w:tc>
          <w:tcPr>
            <w:tcW w:w="3545" w:type="dxa"/>
          </w:tcPr>
          <w:p w:rsidR="00DA2DE7" w:rsidRDefault="005C778A" w:rsidP="00865918">
            <w:pPr>
              <w:jc w:val="center"/>
              <w:rPr>
                <w:sz w:val="28"/>
                <w:lang w:val="ru-RU"/>
              </w:rPr>
            </w:pPr>
            <w:bookmarkStart w:id="0" w:name="_Hlk87473867"/>
            <w:r w:rsidRPr="005C778A">
              <w:rPr>
                <w:sz w:val="28"/>
                <w:lang w:val="ru-RU"/>
              </w:rPr>
              <w:t>Лада Калина 2004-</w:t>
            </w:r>
            <w:bookmarkEnd w:id="0"/>
          </w:p>
        </w:tc>
        <w:tc>
          <w:tcPr>
            <w:tcW w:w="1701" w:type="dxa"/>
          </w:tcPr>
          <w:p w:rsidR="00DA2DE7" w:rsidRDefault="00DA2DE7" w:rsidP="008659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958" w:type="dxa"/>
          </w:tcPr>
          <w:p w:rsidR="00DA2DE7" w:rsidRPr="00DA2DE7" w:rsidRDefault="00517823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517823" w:rsidTr="00DA2DE7">
        <w:tc>
          <w:tcPr>
            <w:tcW w:w="3545" w:type="dxa"/>
          </w:tcPr>
          <w:p w:rsidR="00517823" w:rsidRPr="005C778A" w:rsidRDefault="00517823" w:rsidP="00865918">
            <w:pPr>
              <w:jc w:val="center"/>
              <w:rPr>
                <w:sz w:val="28"/>
                <w:lang w:val="ru-RU"/>
              </w:rPr>
            </w:pPr>
            <w:r w:rsidRPr="00517823">
              <w:rPr>
                <w:sz w:val="28"/>
                <w:lang w:val="ru-RU"/>
              </w:rPr>
              <w:t>Лада Гранта 2011-</w:t>
            </w:r>
          </w:p>
        </w:tc>
        <w:tc>
          <w:tcPr>
            <w:tcW w:w="1701" w:type="dxa"/>
          </w:tcPr>
          <w:p w:rsidR="00517823" w:rsidRDefault="00517823" w:rsidP="008659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958" w:type="dxa"/>
          </w:tcPr>
          <w:p w:rsidR="00517823" w:rsidRDefault="00517823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</w:tbl>
    <w:p w:rsidR="00DA2DE7" w:rsidRDefault="00DA2DE7" w:rsidP="00865918">
      <w:pPr>
        <w:jc w:val="center"/>
        <w:rPr>
          <w:b/>
          <w:sz w:val="28"/>
          <w:lang w:val="ru-RU"/>
        </w:rPr>
      </w:pPr>
    </w:p>
    <w:p w:rsidR="00D8309C" w:rsidRDefault="00D8309C" w:rsidP="00865918">
      <w:pPr>
        <w:jc w:val="center"/>
        <w:rPr>
          <w:b/>
          <w:sz w:val="28"/>
          <w:lang w:val="ru-RU"/>
        </w:rPr>
      </w:pPr>
    </w:p>
    <w:p w:rsidR="00DA2DE7" w:rsidRPr="005E0072" w:rsidRDefault="00DA2DE7" w:rsidP="005E0072">
      <w:pPr>
        <w:spacing w:after="0" w:line="240" w:lineRule="auto"/>
        <w:jc w:val="right"/>
        <w:rPr>
          <w:b/>
          <w:sz w:val="24"/>
          <w:lang w:val="ru-RU"/>
        </w:rPr>
      </w:pPr>
      <w:r w:rsidRPr="005E0072">
        <w:rPr>
          <w:b/>
          <w:sz w:val="24"/>
          <w:lang w:val="ru-RU"/>
        </w:rPr>
        <w:t>ООО «Завод Гарант»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125413, Россия, г. Москва, ул. Онежская, д. 24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www.zavodgarant.com   info@zavodgarant.com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тел.: +7(495)798-05-50</w:t>
      </w:r>
    </w:p>
    <w:p w:rsidR="004E415C" w:rsidRDefault="00517823">
      <w:pPr>
        <w:rPr>
          <w:b/>
          <w:noProof/>
          <w:sz w:val="28"/>
          <w:lang w:val="ru-RU"/>
        </w:rPr>
      </w:pPr>
      <w:r>
        <w:rPr>
          <w:b/>
          <w:noProof/>
          <w:sz w:val="28"/>
          <w:lang w:val="ru-RU" w:eastAsia="ru-RU"/>
        </w:rPr>
        <w:lastRenderedPageBreak/>
        <w:drawing>
          <wp:inline distT="0" distB="0" distL="0" distR="0">
            <wp:extent cx="6889523" cy="4652645"/>
            <wp:effectExtent l="0" t="5715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25153" cy="46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E7" w:rsidRPr="008447CB" w:rsidRDefault="00DA2DE7" w:rsidP="004E415C">
      <w:pPr>
        <w:rPr>
          <w:b/>
          <w:sz w:val="28"/>
          <w:lang w:val="ru-RU"/>
        </w:rPr>
      </w:pPr>
    </w:p>
    <w:p w:rsidR="00865918" w:rsidRPr="00C64450" w:rsidRDefault="00865918" w:rsidP="00BF1E85">
      <w:pPr>
        <w:pStyle w:val="a5"/>
        <w:numPr>
          <w:ilvl w:val="0"/>
          <w:numId w:val="1"/>
        </w:numPr>
        <w:spacing w:after="0"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Общие положения</w:t>
      </w:r>
    </w:p>
    <w:p w:rsidR="00865918" w:rsidRPr="00E06423" w:rsidRDefault="00865918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Тягово-сцепное устройство (далее ТСУ) арт. </w:t>
      </w:r>
      <w:r w:rsidR="00517823">
        <w:rPr>
          <w:sz w:val="24"/>
          <w:szCs w:val="24"/>
        </w:rPr>
        <w:t>G</w:t>
      </w:r>
      <w:r w:rsidR="00517823" w:rsidRPr="00517823">
        <w:rPr>
          <w:sz w:val="24"/>
          <w:szCs w:val="24"/>
          <w:lang w:val="ru-RU"/>
        </w:rPr>
        <w:t>-</w:t>
      </w:r>
      <w:r w:rsidR="00517823">
        <w:rPr>
          <w:sz w:val="24"/>
          <w:szCs w:val="24"/>
        </w:rPr>
        <w:t>L</w:t>
      </w:r>
      <w:r w:rsidR="00517823" w:rsidRPr="00517823">
        <w:rPr>
          <w:sz w:val="24"/>
          <w:szCs w:val="24"/>
          <w:lang w:val="ru-RU"/>
        </w:rPr>
        <w:t>075</w:t>
      </w:r>
      <w:r w:rsidR="009C5D8E" w:rsidRPr="00BF1E85">
        <w:rPr>
          <w:sz w:val="24"/>
          <w:szCs w:val="24"/>
          <w:lang w:val="ru-RU"/>
        </w:rPr>
        <w:t xml:space="preserve"> </w:t>
      </w:r>
      <w:r w:rsidRPr="00BF1E85">
        <w:rPr>
          <w:sz w:val="24"/>
          <w:szCs w:val="24"/>
          <w:lang w:val="ru-RU"/>
        </w:rPr>
        <w:t>предназначено для шаровой сцепки транспортного средства и буксируемого прицепа.</w:t>
      </w:r>
      <w:r w:rsidR="00F75D13" w:rsidRPr="00BF1E85">
        <w:rPr>
          <w:sz w:val="24"/>
          <w:szCs w:val="24"/>
          <w:lang w:val="ru-RU"/>
        </w:rPr>
        <w:t xml:space="preserve"> ТСУ устанавливается на автомобиль</w:t>
      </w:r>
      <w:r w:rsidRPr="00BF1E85">
        <w:rPr>
          <w:sz w:val="24"/>
          <w:szCs w:val="24"/>
          <w:lang w:val="ru-RU"/>
        </w:rPr>
        <w:t xml:space="preserve"> </w:t>
      </w:r>
      <w:r w:rsidR="00517823" w:rsidRPr="00517823">
        <w:rPr>
          <w:sz w:val="24"/>
          <w:szCs w:val="24"/>
          <w:lang w:val="ru-RU"/>
        </w:rPr>
        <w:t>Лада Калина 2004-</w:t>
      </w:r>
      <w:r w:rsidR="00517823">
        <w:rPr>
          <w:sz w:val="24"/>
          <w:szCs w:val="24"/>
          <w:lang w:val="ru-RU"/>
        </w:rPr>
        <w:t xml:space="preserve">, </w:t>
      </w:r>
      <w:r w:rsidR="00517823" w:rsidRPr="00517823">
        <w:rPr>
          <w:sz w:val="24"/>
          <w:szCs w:val="24"/>
          <w:lang w:val="ru-RU"/>
        </w:rPr>
        <w:t>Лада Гранта 2011-</w:t>
      </w:r>
      <w:r w:rsidR="00517823">
        <w:rPr>
          <w:sz w:val="24"/>
          <w:szCs w:val="24"/>
          <w:lang w:val="ru-RU"/>
        </w:rPr>
        <w:t xml:space="preserve"> </w:t>
      </w:r>
      <w:r w:rsidR="00AC4F94" w:rsidRPr="00BF1E85">
        <w:rPr>
          <w:sz w:val="24"/>
          <w:szCs w:val="24"/>
          <w:lang w:val="ru-RU"/>
        </w:rPr>
        <w:t>г</w:t>
      </w:r>
      <w:bookmarkStart w:id="1" w:name="_GoBack"/>
      <w:bookmarkEnd w:id="1"/>
      <w:r w:rsidR="00AC4F94" w:rsidRPr="00BF1E85">
        <w:rPr>
          <w:sz w:val="24"/>
          <w:szCs w:val="24"/>
          <w:lang w:val="ru-RU"/>
        </w:rPr>
        <w:t>выпуска</w:t>
      </w:r>
      <w:r w:rsidR="00E06423">
        <w:rPr>
          <w:sz w:val="24"/>
          <w:szCs w:val="24"/>
          <w:lang w:val="ru-RU"/>
        </w:rPr>
        <w:t>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ТСУ спроектировано и произведено согласно требованиям Технического регламента Таможенного союза ТР ТС 018/2011 "О безопасности колесных транспортных средств". Данное изделие соответствует образцам, прошедшим испытания на прочность и требованиям качества по ГОСТ Р ИСО 9001-2015(ISO 9001:2015).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Перед монтажом внимательно ознакомьтесь с инструкцией по установке и возможностью применения данного ТСУ на Вашем автомобиле.</w:t>
      </w:r>
    </w:p>
    <w:p w:rsidR="000A18A0" w:rsidRDefault="000A18A0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В связи с постоянным совершенствованием продукции производитель оставляет за собой право вносить изменения, способствующие повышению качества, без уведомления потребителя.</w:t>
      </w:r>
    </w:p>
    <w:p w:rsidR="00BF1E85" w:rsidRPr="00BF1E85" w:rsidRDefault="00BF1E85" w:rsidP="00AC4F94">
      <w:pPr>
        <w:spacing w:after="0"/>
        <w:rPr>
          <w:sz w:val="24"/>
          <w:szCs w:val="24"/>
          <w:lang w:val="ru-RU"/>
        </w:rPr>
      </w:pPr>
    </w:p>
    <w:p w:rsidR="000A18A0" w:rsidRDefault="000A18A0" w:rsidP="00BF1E85">
      <w:pPr>
        <w:pStyle w:val="a5"/>
        <w:numPr>
          <w:ilvl w:val="0"/>
          <w:numId w:val="1"/>
        </w:numPr>
        <w:spacing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Технические характеристики</w:t>
      </w:r>
    </w:p>
    <w:tbl>
      <w:tblPr>
        <w:tblStyle w:val="a6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694"/>
        <w:gridCol w:w="3929"/>
        <w:gridCol w:w="2311"/>
      </w:tblGrid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</w:t>
            </w:r>
          </w:p>
        </w:tc>
        <w:tc>
          <w:tcPr>
            <w:tcW w:w="4098" w:type="dxa"/>
          </w:tcPr>
          <w:p w:rsidR="00AC4F94" w:rsidRDefault="00AC4F94" w:rsidP="00AC4F94">
            <w:pPr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Класс и тип сцепного устройства</w:t>
            </w:r>
          </w:p>
        </w:tc>
        <w:tc>
          <w:tcPr>
            <w:tcW w:w="2402" w:type="dxa"/>
          </w:tcPr>
          <w:p w:rsidR="00AC4F94" w:rsidRDefault="00AC4F94" w:rsidP="00AC4F94">
            <w:pPr>
              <w:jc w:val="right"/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А50-Х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2.2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Диаметр сцепного шара, мм</w:t>
            </w:r>
          </w:p>
        </w:tc>
        <w:tc>
          <w:tcPr>
            <w:tcW w:w="2402" w:type="dxa"/>
          </w:tcPr>
          <w:p w:rsidR="00AC4F94" w:rsidRPr="00AC4F94" w:rsidRDefault="00AC4F94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0A18A0">
              <w:rPr>
                <w:sz w:val="28"/>
                <w:lang w:val="ru-RU"/>
              </w:rPr>
              <w:t>олная масса буксируемого прицепа, кг</w:t>
            </w:r>
          </w:p>
        </w:tc>
        <w:tc>
          <w:tcPr>
            <w:tcW w:w="2402" w:type="dxa"/>
          </w:tcPr>
          <w:p w:rsidR="00AC4F94" w:rsidRPr="00C870DA" w:rsidRDefault="00517823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1100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2.4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Макс. вертикальная нагрузка на шар,</w:t>
            </w:r>
            <w:r w:rsidRPr="000A18A0">
              <w:rPr>
                <w:sz w:val="28"/>
                <w:lang w:val="ru-RU"/>
              </w:rPr>
              <w:t xml:space="preserve"> кг</w:t>
            </w:r>
          </w:p>
        </w:tc>
        <w:tc>
          <w:tcPr>
            <w:tcW w:w="2402" w:type="dxa"/>
          </w:tcPr>
          <w:p w:rsidR="00AC4F94" w:rsidRPr="00AC4F94" w:rsidRDefault="00517823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Масса ТСУ, кг</w:t>
            </w:r>
          </w:p>
        </w:tc>
        <w:tc>
          <w:tcPr>
            <w:tcW w:w="2402" w:type="dxa"/>
          </w:tcPr>
          <w:p w:rsidR="00AC4F94" w:rsidRPr="00AC4F94" w:rsidRDefault="00C870DA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27,3</w:t>
            </w:r>
            <w:r w:rsidR="00AC4F94" w:rsidRPr="00184BF1">
              <w:rPr>
                <w:sz w:val="28"/>
                <w:lang w:val="ru-RU"/>
              </w:rPr>
              <w:t>±</w:t>
            </w:r>
            <w:r w:rsidR="00AC4F94">
              <w:rPr>
                <w:sz w:val="28"/>
                <w:lang w:val="ru-RU"/>
              </w:rPr>
              <w:t>0,3</w:t>
            </w:r>
          </w:p>
        </w:tc>
      </w:tr>
    </w:tbl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CD5705" w:rsidRPr="00CD5705" w:rsidRDefault="00CD5705" w:rsidP="00CD5705">
      <w:pPr>
        <w:pStyle w:val="a5"/>
        <w:ind w:left="426"/>
        <w:rPr>
          <w:b/>
          <w:sz w:val="28"/>
        </w:rPr>
      </w:pPr>
      <w:r>
        <w:rPr>
          <w:b/>
          <w:sz w:val="28"/>
          <w:lang w:val="ru-RU"/>
        </w:rPr>
        <w:t xml:space="preserve">Фаркоп «Гарант» </w:t>
      </w:r>
      <w:r w:rsidR="00517823">
        <w:rPr>
          <w:b/>
          <w:sz w:val="28"/>
        </w:rPr>
        <w:t>G-L075</w:t>
      </w:r>
    </w:p>
    <w:p w:rsidR="00C64450" w:rsidRDefault="00C64450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Комплект поставки</w:t>
      </w:r>
      <w:r w:rsidR="00F75D13">
        <w:rPr>
          <w:b/>
          <w:sz w:val="28"/>
          <w:lang w:val="ru-RU"/>
        </w:rPr>
        <w:t xml:space="preserve"> и схема ТСУ</w:t>
      </w:r>
    </w:p>
    <w:tbl>
      <w:tblPr>
        <w:tblW w:w="7060" w:type="dxa"/>
        <w:tblLook w:val="04A0"/>
      </w:tblPr>
      <w:tblGrid>
        <w:gridCol w:w="1060"/>
        <w:gridCol w:w="4360"/>
        <w:gridCol w:w="1640"/>
      </w:tblGrid>
      <w:tr w:rsidR="00517823" w:rsidRPr="00517823" w:rsidTr="00517823">
        <w:trPr>
          <w:trHeight w:val="252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bookmarkStart w:id="2" w:name="RANGE!A1:C1"/>
            <w:r w:rsidRPr="00517823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Позиция</w:t>
            </w:r>
            <w:bookmarkEnd w:id="2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Количество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Балка в сборе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Крепление вилки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М10-6gx35 ГОСТ 7798-70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М10x1,25-6gx35 ГОСТ 7798-70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М12-6gx75 ГОСТ 7798-70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М10-6H ГОСТ 5915-70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М12-6H ГОСТ 5915-70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10Л ГОСТ 6402-70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12Л ГОСТ 6402-70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10.37 ГОСТ 6958-78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10.37 ГОСТ 10450-78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12.37 ГОСТ 10450-78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517823" w:rsidRPr="00517823" w:rsidTr="00517823">
        <w:trPr>
          <w:trHeight w:val="25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Шар сцепной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823" w:rsidRPr="00517823" w:rsidRDefault="00517823" w:rsidP="00517823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517823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F75D13" w:rsidRPr="00F75D13" w:rsidRDefault="00F75D13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64450" w:rsidRPr="00CA687A" w:rsidRDefault="00C3617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A687A">
        <w:rPr>
          <w:b/>
          <w:sz w:val="28"/>
          <w:lang w:val="ru-RU"/>
        </w:rPr>
        <w:t>Требования безопасности</w:t>
      </w:r>
    </w:p>
    <w:p w:rsidR="00CA687A" w:rsidRPr="00C40599" w:rsidRDefault="00CA687A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4.1 Механическое повреждение ТСУ, например, в результате наезда на препятствие, исключает дальнейшее использование ТСУ.</w:t>
      </w:r>
    </w:p>
    <w:p w:rsidR="00CA687A" w:rsidRPr="00C40599" w:rsidRDefault="00CA687A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4.2 Поврежденный шар сцепной не подлежит ремонту.</w:t>
      </w:r>
    </w:p>
    <w:p w:rsidR="00CA687A" w:rsidRPr="00C40599" w:rsidRDefault="00CA687A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 xml:space="preserve">4.3 </w:t>
      </w:r>
      <w:r w:rsidR="00C36179" w:rsidRPr="00C40599">
        <w:rPr>
          <w:lang w:val="ru-RU"/>
        </w:rPr>
        <w:t xml:space="preserve">Примерно через 1000 км эксплуатации </w:t>
      </w:r>
      <w:r w:rsidRPr="00C40599">
        <w:rPr>
          <w:lang w:val="ru-RU"/>
        </w:rPr>
        <w:t xml:space="preserve">необходимо проверить </w:t>
      </w:r>
      <w:r w:rsidR="00C36179" w:rsidRPr="00C40599">
        <w:rPr>
          <w:lang w:val="ru-RU"/>
        </w:rPr>
        <w:t xml:space="preserve">болты крепления </w:t>
      </w:r>
      <w:r w:rsidRPr="00C40599">
        <w:rPr>
          <w:lang w:val="ru-RU"/>
        </w:rPr>
        <w:t>шара сцепного</w:t>
      </w:r>
      <w:r w:rsidR="00C36179" w:rsidRPr="00C40599">
        <w:rPr>
          <w:lang w:val="ru-RU"/>
        </w:rPr>
        <w:t xml:space="preserve">. </w:t>
      </w:r>
    </w:p>
    <w:p w:rsidR="00CA687A" w:rsidRPr="00C40599" w:rsidRDefault="00CA687A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 xml:space="preserve">4.4 </w:t>
      </w:r>
      <w:r w:rsidR="00C36179" w:rsidRPr="00C40599">
        <w:rPr>
          <w:lang w:val="ru-RU"/>
        </w:rPr>
        <w:t xml:space="preserve">После установки </w:t>
      </w:r>
      <w:r w:rsidRPr="00C40599">
        <w:rPr>
          <w:lang w:val="ru-RU"/>
        </w:rPr>
        <w:t>ТСУ</w:t>
      </w:r>
      <w:r w:rsidR="00C36179" w:rsidRPr="00C40599">
        <w:rPr>
          <w:lang w:val="ru-RU"/>
        </w:rPr>
        <w:t xml:space="preserve"> осмотрите</w:t>
      </w:r>
      <w:r w:rsidRPr="00C40599">
        <w:rPr>
          <w:lang w:val="ru-RU"/>
        </w:rPr>
        <w:t xml:space="preserve"> его на диагностической станции.</w:t>
      </w:r>
    </w:p>
    <w:p w:rsidR="00CA687A" w:rsidRPr="00C40599" w:rsidRDefault="006F03F4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4.5 Не допускается эксплуатация ТСУ и прицепа без установленной страховочной цепи (троса).</w:t>
      </w:r>
    </w:p>
    <w:p w:rsidR="006F03F4" w:rsidRPr="00C40599" w:rsidRDefault="006F03F4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4.6 Не допускается внесение несогласованных с заводом-производителем изменений в конструкцию ТСУ.</w:t>
      </w:r>
    </w:p>
    <w:p w:rsidR="006F03F4" w:rsidRPr="00C40599" w:rsidRDefault="006F03F4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4.7 Рекомендуется производить установку ТСУ квалифицированными специалистами.</w:t>
      </w:r>
    </w:p>
    <w:p w:rsidR="006F03F4" w:rsidRPr="00C40599" w:rsidRDefault="006F03F4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4.8 Запрещено буксирование прицепа со скоростью более 90 км/ч.</w:t>
      </w:r>
    </w:p>
    <w:p w:rsidR="006F03F4" w:rsidRPr="00C40599" w:rsidRDefault="006F03F4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 xml:space="preserve">4.9 Запрещено буксирование прицепа с полной (максимальной) массой прицепа более </w:t>
      </w:r>
      <w:r w:rsidR="00517823" w:rsidRPr="00C40599">
        <w:rPr>
          <w:b/>
          <w:lang w:val="ru-RU"/>
        </w:rPr>
        <w:t>1100</w:t>
      </w:r>
      <w:r w:rsidRPr="00C40599">
        <w:rPr>
          <w:lang w:val="ru-RU"/>
        </w:rPr>
        <w:t xml:space="preserve"> кг.</w:t>
      </w:r>
    </w:p>
    <w:p w:rsidR="006055E9" w:rsidRPr="00C40599" w:rsidRDefault="006055E9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4.10 ТСУ может устанавливаться и эксплуатироваться на автомобиле, имеющем исправное техническое состояние узлов ходовой части, через которые подсоединяется ТСУ.</w:t>
      </w:r>
    </w:p>
    <w:p w:rsidR="006055E9" w:rsidRPr="00C40599" w:rsidRDefault="006055E9" w:rsidP="00CD5705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Эти элементы не должны иметь механических повреждений и</w:t>
      </w:r>
      <w:r w:rsidR="00CD5705" w:rsidRPr="00C40599">
        <w:rPr>
          <w:lang w:val="ru-RU"/>
        </w:rPr>
        <w:t xml:space="preserve"> </w:t>
      </w:r>
      <w:r w:rsidRPr="00C40599">
        <w:rPr>
          <w:lang w:val="ru-RU"/>
        </w:rPr>
        <w:t>коррозии.</w:t>
      </w:r>
    </w:p>
    <w:p w:rsidR="008C3412" w:rsidRPr="00525A2F" w:rsidRDefault="00525A2F" w:rsidP="00CD5705">
      <w:pPr>
        <w:pStyle w:val="a5"/>
        <w:numPr>
          <w:ilvl w:val="0"/>
          <w:numId w:val="1"/>
        </w:numPr>
        <w:spacing w:before="240" w:line="360" w:lineRule="auto"/>
        <w:ind w:left="0" w:firstLine="426"/>
        <w:rPr>
          <w:b/>
          <w:sz w:val="28"/>
          <w:lang w:val="ru-RU"/>
        </w:rPr>
      </w:pPr>
      <w:r w:rsidRPr="00525A2F">
        <w:rPr>
          <w:b/>
          <w:sz w:val="28"/>
          <w:lang w:val="ru-RU"/>
        </w:rPr>
        <w:t>Монтаж ТСУ на автомобиль</w:t>
      </w:r>
    </w:p>
    <w:p w:rsidR="006F5BDF" w:rsidRPr="00C40599" w:rsidRDefault="007366F8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 xml:space="preserve">Прикрутить </w:t>
      </w:r>
      <w:r w:rsidRPr="00517823">
        <w:rPr>
          <w:rFonts w:ascii="MS Sans Serif" w:eastAsia="Times New Roman" w:hAnsi="MS Sans Serif" w:cs="Times New Roman"/>
          <w:lang w:val="ru-RU" w:eastAsia="ru-RU"/>
        </w:rPr>
        <w:t>Кронштейн кузова</w:t>
      </w:r>
      <w:r w:rsidRPr="00C40599">
        <w:rPr>
          <w:rFonts w:ascii="MS Sans Serif" w:eastAsia="Times New Roman" w:hAnsi="MS Sans Serif" w:cs="Times New Roman"/>
          <w:lang w:val="ru-RU" w:eastAsia="ru-RU"/>
        </w:rPr>
        <w:t xml:space="preserve"> поз.4 к лонжерону с левой стороны</w:t>
      </w:r>
      <w:r w:rsidR="00C40599" w:rsidRPr="00C40599">
        <w:rPr>
          <w:rFonts w:ascii="MS Sans Serif" w:eastAsia="Times New Roman" w:hAnsi="MS Sans Serif" w:cs="Times New Roman"/>
          <w:lang w:val="ru-RU" w:eastAsia="ru-RU"/>
        </w:rPr>
        <w:t xml:space="preserve"> с помощью болта </w:t>
      </w:r>
      <w:r w:rsidR="00C40599" w:rsidRPr="00C40599">
        <w:rPr>
          <w:lang w:val="ru-RU"/>
        </w:rPr>
        <w:t>М10х1,25х35.</w:t>
      </w:r>
    </w:p>
    <w:p w:rsidR="00C40599" w:rsidRPr="00C40599" w:rsidRDefault="00C40599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Прикрутите балку в сборе поз.1 к кронштейну кузова поз.4 с помощью болта М10х35.</w:t>
      </w:r>
    </w:p>
    <w:p w:rsidR="007366F8" w:rsidRPr="00C40599" w:rsidRDefault="00C40599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Прикрутите Балку в сборе поз.1 к лонжерону с правой стороны с помощью болтов М10х1,25х35.</w:t>
      </w:r>
    </w:p>
    <w:p w:rsidR="006F5BDF" w:rsidRPr="00C40599" w:rsidRDefault="00C40599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Прикрутите балку в сборе поз.1 (пластины вдоль трубы) к усилителю бампера с помощью болтов М10х1,25х35.</w:t>
      </w:r>
    </w:p>
    <w:p w:rsidR="00FD470E" w:rsidRPr="00C40599" w:rsidRDefault="00FD470E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Затяните все болты в соответствии с установленным моментом затяжки - см. таблицу ниже.</w:t>
      </w:r>
    </w:p>
    <w:p w:rsidR="00FD470E" w:rsidRPr="00C40599" w:rsidRDefault="00FD470E" w:rsidP="00FD470E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Закрепите Шар сцепной поз.</w:t>
      </w:r>
      <w:r w:rsidR="00C40599" w:rsidRPr="00C40599">
        <w:rPr>
          <w:lang w:val="ru-RU"/>
        </w:rPr>
        <w:t>20</w:t>
      </w:r>
      <w:r w:rsidRPr="00C40599">
        <w:rPr>
          <w:lang w:val="ru-RU"/>
        </w:rPr>
        <w:t xml:space="preserve"> и Крепление вилки поз.</w:t>
      </w:r>
      <w:r w:rsidR="00C40599" w:rsidRPr="00C40599">
        <w:rPr>
          <w:lang w:val="ru-RU"/>
        </w:rPr>
        <w:t>5</w:t>
      </w:r>
      <w:r w:rsidRPr="00C40599">
        <w:rPr>
          <w:lang w:val="ru-RU"/>
        </w:rPr>
        <w:t xml:space="preserve"> к Балке в сборе поз.1 с помощью Болтов М12х75 поз.1</w:t>
      </w:r>
      <w:r w:rsidR="00C40599" w:rsidRPr="00C40599">
        <w:rPr>
          <w:lang w:val="ru-RU"/>
        </w:rPr>
        <w:t>0</w:t>
      </w:r>
      <w:r w:rsidRPr="00C40599">
        <w:rPr>
          <w:lang w:val="ru-RU"/>
        </w:rPr>
        <w:t>.</w:t>
      </w:r>
    </w:p>
    <w:p w:rsidR="00525A2F" w:rsidRPr="00C40599" w:rsidRDefault="00D358EA" w:rsidP="00BF1E85">
      <w:pPr>
        <w:pStyle w:val="a5"/>
        <w:numPr>
          <w:ilvl w:val="1"/>
          <w:numId w:val="1"/>
        </w:numPr>
        <w:spacing w:after="0"/>
        <w:ind w:left="0" w:firstLine="0"/>
        <w:rPr>
          <w:lang w:val="ru-RU"/>
        </w:rPr>
      </w:pPr>
      <w:r w:rsidRPr="00C40599">
        <w:rPr>
          <w:lang w:val="ru-RU"/>
        </w:rPr>
        <w:t>Присоедините электропроводку.</w:t>
      </w:r>
    </w:p>
    <w:p w:rsidR="00E06423" w:rsidRPr="00C40599" w:rsidRDefault="00E06423" w:rsidP="00E06423">
      <w:pPr>
        <w:pStyle w:val="a5"/>
        <w:spacing w:after="0"/>
        <w:ind w:left="0"/>
        <w:rPr>
          <w:lang w:val="ru-RU"/>
        </w:rPr>
      </w:pPr>
    </w:p>
    <w:tbl>
      <w:tblPr>
        <w:tblStyle w:val="a6"/>
        <w:tblW w:w="0" w:type="auto"/>
        <w:tblLook w:val="04A0"/>
      </w:tblPr>
      <w:tblGrid>
        <w:gridCol w:w="1760"/>
        <w:gridCol w:w="1686"/>
        <w:gridCol w:w="1759"/>
        <w:gridCol w:w="1729"/>
      </w:tblGrid>
      <w:tr w:rsidR="00CF29A5" w:rsidRPr="00335E9E" w:rsidTr="00CF29A5">
        <w:tc>
          <w:tcPr>
            <w:tcW w:w="9912" w:type="dxa"/>
            <w:gridSpan w:val="4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jc w:val="center"/>
              <w:rPr>
                <w:lang w:val="ru-RU"/>
              </w:rPr>
            </w:pPr>
            <w:r w:rsidRPr="00C40599">
              <w:rPr>
                <w:lang w:val="ru-RU"/>
              </w:rPr>
              <w:t>Моменты затяжки болтов и гаек, Нм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М8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25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М14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135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М10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55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М16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195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М12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  <w:r w:rsidRPr="00C40599">
              <w:rPr>
                <w:lang w:val="ru-RU"/>
              </w:rPr>
              <w:t>85</w:t>
            </w: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</w:p>
        </w:tc>
        <w:tc>
          <w:tcPr>
            <w:tcW w:w="2478" w:type="dxa"/>
          </w:tcPr>
          <w:p w:rsidR="00CF29A5" w:rsidRPr="00C40599" w:rsidRDefault="00CF29A5" w:rsidP="00066D6A">
            <w:pPr>
              <w:tabs>
                <w:tab w:val="left" w:pos="7938"/>
              </w:tabs>
              <w:ind w:firstLine="426"/>
              <w:rPr>
                <w:lang w:val="ru-RU"/>
              </w:rPr>
            </w:pPr>
          </w:p>
        </w:tc>
      </w:tr>
    </w:tbl>
    <w:p w:rsidR="00FD470E" w:rsidRPr="00CF29A5" w:rsidRDefault="00FD470E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F29A5" w:rsidRDefault="00CF29A5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F29A5">
        <w:rPr>
          <w:b/>
          <w:sz w:val="28"/>
          <w:lang w:val="ru-RU"/>
        </w:rPr>
        <w:t>Гарантии производителя</w:t>
      </w:r>
    </w:p>
    <w:p w:rsidR="00CF29A5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 xml:space="preserve">1. Производитель обязуется заменить неисправный товар в течение </w:t>
      </w:r>
      <w:r w:rsidR="00766AA4" w:rsidRPr="00C40599">
        <w:rPr>
          <w:lang w:val="ru-RU"/>
        </w:rPr>
        <w:t>24</w:t>
      </w:r>
      <w:r w:rsidRPr="00C40599">
        <w:rPr>
          <w:lang w:val="ru-RU"/>
        </w:rPr>
        <w:t xml:space="preserve"> месяцев с даты покупки</w:t>
      </w:r>
      <w:r w:rsidR="00066D6A" w:rsidRPr="00C40599">
        <w:rPr>
          <w:lang w:val="ru-RU"/>
        </w:rPr>
        <w:t>.</w:t>
      </w:r>
    </w:p>
    <w:p w:rsidR="00CF29A5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2. Замена бракованного товара производится по месту покупки или непосредственно у производителя.</w:t>
      </w:r>
    </w:p>
    <w:p w:rsidR="00CF29A5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3. Шаровая сцепка не подлежит гарантийным претензиям:</w:t>
      </w:r>
    </w:p>
    <w:p w:rsidR="00CF29A5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а) если повреждение произошло в результате аварии</w:t>
      </w:r>
    </w:p>
    <w:p w:rsidR="00CF29A5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б) в результате несоблюдения принципов правильной эксплуатации и технического обслуживания</w:t>
      </w:r>
    </w:p>
    <w:p w:rsidR="006055E9" w:rsidRPr="00C40599" w:rsidRDefault="00CF29A5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4. ТСУ не п</w:t>
      </w:r>
      <w:r w:rsidR="006055E9" w:rsidRPr="00C40599">
        <w:rPr>
          <w:lang w:val="ru-RU"/>
        </w:rPr>
        <w:t>одлежит гарантийным претензиям:</w:t>
      </w:r>
    </w:p>
    <w:p w:rsidR="00CF29A5" w:rsidRPr="00C40599" w:rsidRDefault="006055E9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 xml:space="preserve">а) </w:t>
      </w:r>
      <w:r w:rsidR="00CF29A5" w:rsidRPr="00C40599">
        <w:rPr>
          <w:lang w:val="ru-RU"/>
        </w:rPr>
        <w:t>если в паспорте не содержится дат</w:t>
      </w:r>
      <w:r w:rsidR="00134F8C" w:rsidRPr="00C40599">
        <w:rPr>
          <w:lang w:val="ru-RU"/>
        </w:rPr>
        <w:t>а</w:t>
      </w:r>
      <w:r w:rsidR="00CF29A5" w:rsidRPr="00C40599">
        <w:rPr>
          <w:lang w:val="ru-RU"/>
        </w:rPr>
        <w:t xml:space="preserve"> продажи, штамп магазина или </w:t>
      </w:r>
      <w:r w:rsidR="00134F8C" w:rsidRPr="00C40599">
        <w:rPr>
          <w:lang w:val="ru-RU"/>
        </w:rPr>
        <w:t>ОТК завода-производителя,</w:t>
      </w:r>
      <w:r w:rsidR="00CF29A5" w:rsidRPr="00C40599">
        <w:rPr>
          <w:lang w:val="ru-RU"/>
        </w:rPr>
        <w:t xml:space="preserve"> который может служить основанием для рекламации.</w:t>
      </w:r>
    </w:p>
    <w:p w:rsidR="00CF29A5" w:rsidRPr="00C40599" w:rsidRDefault="006055E9" w:rsidP="00766AA4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б) в</w:t>
      </w:r>
      <w:r w:rsidR="00CF29A5" w:rsidRPr="00C40599">
        <w:rPr>
          <w:lang w:val="ru-RU"/>
        </w:rPr>
        <w:t xml:space="preserve"> результате неправильной установки </w:t>
      </w:r>
      <w:r w:rsidRPr="00C40599">
        <w:rPr>
          <w:lang w:val="ru-RU"/>
        </w:rPr>
        <w:t>ТСУ</w:t>
      </w:r>
      <w:r w:rsidR="00CF29A5" w:rsidRPr="00C40599">
        <w:rPr>
          <w:lang w:val="ru-RU"/>
        </w:rPr>
        <w:t>.</w:t>
      </w:r>
    </w:p>
    <w:p w:rsidR="00E06423" w:rsidRDefault="00E06423" w:rsidP="00E06423">
      <w:pPr>
        <w:tabs>
          <w:tab w:val="left" w:pos="7938"/>
        </w:tabs>
        <w:spacing w:after="0"/>
        <w:rPr>
          <w:lang w:val="ru-RU"/>
        </w:rPr>
      </w:pPr>
      <w:r w:rsidRPr="00C40599">
        <w:rPr>
          <w:lang w:val="ru-RU"/>
        </w:rPr>
        <w:t>в) если были использованы болты и гайки с классом прочности ниже 8.8.</w:t>
      </w:r>
    </w:p>
    <w:p w:rsidR="00C40599" w:rsidRPr="00C40599" w:rsidRDefault="00C40599" w:rsidP="00E06423">
      <w:pPr>
        <w:tabs>
          <w:tab w:val="left" w:pos="7938"/>
        </w:tabs>
        <w:spacing w:after="0"/>
        <w:rPr>
          <w:lang w:val="ru-RU"/>
        </w:rPr>
      </w:pPr>
    </w:p>
    <w:p w:rsidR="006055E9" w:rsidRPr="006055E9" w:rsidRDefault="006055E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6055E9">
        <w:rPr>
          <w:b/>
          <w:sz w:val="28"/>
          <w:lang w:val="ru-RU"/>
        </w:rPr>
        <w:t>Свидетельство о приемке</w:t>
      </w:r>
    </w:p>
    <w:p w:rsidR="00134F8C" w:rsidRPr="00C40599" w:rsidRDefault="006055E9" w:rsidP="00BF1E85">
      <w:pPr>
        <w:tabs>
          <w:tab w:val="left" w:pos="7938"/>
        </w:tabs>
        <w:ind w:firstLine="426"/>
        <w:rPr>
          <w:lang w:val="ru-RU"/>
        </w:rPr>
      </w:pPr>
      <w:r w:rsidRPr="00C40599">
        <w:rPr>
          <w:lang w:val="ru-RU"/>
        </w:rPr>
        <w:t>ТСУ полностью укомплектовано, соответствует технической документации завода-изготовителя и признано годным к эксплуатации.</w:t>
      </w:r>
    </w:p>
    <w:tbl>
      <w:tblPr>
        <w:tblStyle w:val="a6"/>
        <w:tblW w:w="7230" w:type="dxa"/>
        <w:tblInd w:w="-5" w:type="dxa"/>
        <w:tblLook w:val="04A0"/>
      </w:tblPr>
      <w:tblGrid>
        <w:gridCol w:w="3686"/>
        <w:gridCol w:w="3544"/>
      </w:tblGrid>
      <w:tr w:rsidR="00066D6A" w:rsidTr="00A05AF8">
        <w:trPr>
          <w:trHeight w:val="1004"/>
        </w:trPr>
        <w:tc>
          <w:tcPr>
            <w:tcW w:w="3686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ВЫПУСКА _____________</w:t>
            </w:r>
          </w:p>
          <w:p w:rsidR="00066D6A" w:rsidRDefault="00066D6A" w:rsidP="00170E34">
            <w:pPr>
              <w:pStyle w:val="a5"/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ПРОДАЖИ _____________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066D6A" w:rsidTr="00566A76">
        <w:trPr>
          <w:trHeight w:val="897"/>
        </w:trPr>
        <w:tc>
          <w:tcPr>
            <w:tcW w:w="3686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ОТК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МАГАЗИНА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315809" w:rsidTr="00A05AF8">
        <w:trPr>
          <w:trHeight w:val="1125"/>
        </w:trPr>
        <w:tc>
          <w:tcPr>
            <w:tcW w:w="3686" w:type="dxa"/>
          </w:tcPr>
          <w:p w:rsidR="00315809" w:rsidRPr="00134F8C" w:rsidRDefault="00315809" w:rsidP="00315809">
            <w:pPr>
              <w:pStyle w:val="a5"/>
              <w:tabs>
                <w:tab w:val="left" w:pos="7938"/>
              </w:tabs>
              <w:ind w:left="87"/>
              <w:rPr>
                <w:sz w:val="28"/>
                <w:lang w:val="ru-RU"/>
              </w:rPr>
            </w:pPr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  <w:tc>
          <w:tcPr>
            <w:tcW w:w="3544" w:type="dxa"/>
          </w:tcPr>
          <w:p w:rsidR="00315809" w:rsidRDefault="00315809" w:rsidP="00315809"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</w:tr>
      <w:tr w:rsidR="00315809" w:rsidTr="00566A76">
        <w:trPr>
          <w:trHeight w:val="992"/>
        </w:trPr>
        <w:tc>
          <w:tcPr>
            <w:tcW w:w="3686" w:type="dxa"/>
          </w:tcPr>
          <w:p w:rsidR="00315809" w:rsidRPr="00134F8C" w:rsidRDefault="00315809" w:rsidP="00315809">
            <w:pPr>
              <w:tabs>
                <w:tab w:val="left" w:pos="7938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ШТАМП СЕРВИСНОГО ЦЕНТРА</w:t>
            </w:r>
          </w:p>
        </w:tc>
        <w:tc>
          <w:tcPr>
            <w:tcW w:w="3544" w:type="dxa"/>
          </w:tcPr>
          <w:p w:rsidR="00315809" w:rsidRDefault="00315809" w:rsidP="00315809">
            <w:r>
              <w:rPr>
                <w:sz w:val="28"/>
                <w:lang w:val="ru-RU"/>
              </w:rPr>
              <w:t>ШТАМП СЕРВИСНОГО ЦЕНТРА</w:t>
            </w:r>
          </w:p>
        </w:tc>
      </w:tr>
    </w:tbl>
    <w:p w:rsidR="00D754A3" w:rsidRDefault="00BF1E85" w:rsidP="00BC39B8">
      <w:pPr>
        <w:tabs>
          <w:tab w:val="left" w:pos="7938"/>
        </w:tabs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ертификат стр.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5E9" w:rsidRPr="006055E9" w:rsidRDefault="00D754A3" w:rsidP="00D754A3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ртификат Приложение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936">
        <w:rPr>
          <w:noProof/>
          <w:sz w:val="28"/>
          <w:lang w:val="ru-RU"/>
        </w:rPr>
        <w:pict>
          <v:line id="Прямая соединительная линия 4" o:spid="_x0000_s1026" style="position:absolute;z-index:251660288;visibility:visible;mso-position-horizontal-relative:text;mso-position-vertical-relative:text" from="-1.1pt,-136.3pt" to="361.65pt,-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" strokecolor="black [3200]" strokeweight="1.5pt">
            <v:stroke joinstyle="miter"/>
          </v:line>
        </w:pict>
      </w:r>
    </w:p>
    <w:sectPr w:rsidR="006055E9" w:rsidRPr="006055E9" w:rsidSect="00933978">
      <w:footerReference w:type="default" r:id="rId17"/>
      <w:pgSz w:w="8419" w:h="11906" w:orient="landscape" w:code="9"/>
      <w:pgMar w:top="425" w:right="709" w:bottom="851" w:left="992" w:header="17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417" w:rsidRDefault="00076417" w:rsidP="00766AA4">
      <w:pPr>
        <w:spacing w:after="0" w:line="240" w:lineRule="auto"/>
      </w:pPr>
      <w:r>
        <w:separator/>
      </w:r>
    </w:p>
  </w:endnote>
  <w:endnote w:type="continuationSeparator" w:id="0">
    <w:p w:rsidR="00076417" w:rsidRDefault="00076417" w:rsidP="007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76" w:rsidRDefault="00566A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417" w:rsidRDefault="00076417" w:rsidP="00766AA4">
      <w:pPr>
        <w:spacing w:after="0" w:line="240" w:lineRule="auto"/>
      </w:pPr>
      <w:r>
        <w:separator/>
      </w:r>
    </w:p>
  </w:footnote>
  <w:footnote w:type="continuationSeparator" w:id="0">
    <w:p w:rsidR="00076417" w:rsidRDefault="00076417" w:rsidP="00766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C0D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637266E0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20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5918"/>
    <w:rsid w:val="00001170"/>
    <w:rsid w:val="00066D6A"/>
    <w:rsid w:val="00076417"/>
    <w:rsid w:val="000A0482"/>
    <w:rsid w:val="000A18A0"/>
    <w:rsid w:val="000C1C67"/>
    <w:rsid w:val="0012120D"/>
    <w:rsid w:val="00134F8C"/>
    <w:rsid w:val="00184BF1"/>
    <w:rsid w:val="001C123E"/>
    <w:rsid w:val="001F2664"/>
    <w:rsid w:val="002759E2"/>
    <w:rsid w:val="002F28C4"/>
    <w:rsid w:val="00315809"/>
    <w:rsid w:val="00335E9E"/>
    <w:rsid w:val="003A7529"/>
    <w:rsid w:val="00417D9C"/>
    <w:rsid w:val="004645DD"/>
    <w:rsid w:val="00470B98"/>
    <w:rsid w:val="004C302E"/>
    <w:rsid w:val="004C7D50"/>
    <w:rsid w:val="004E415C"/>
    <w:rsid w:val="00517823"/>
    <w:rsid w:val="00517936"/>
    <w:rsid w:val="00525A2F"/>
    <w:rsid w:val="00566A76"/>
    <w:rsid w:val="005C778A"/>
    <w:rsid w:val="005E0072"/>
    <w:rsid w:val="006055E9"/>
    <w:rsid w:val="006A4F37"/>
    <w:rsid w:val="006C655E"/>
    <w:rsid w:val="006F03F4"/>
    <w:rsid w:val="006F5BDF"/>
    <w:rsid w:val="007366F8"/>
    <w:rsid w:val="00766AA4"/>
    <w:rsid w:val="00793CC6"/>
    <w:rsid w:val="00814393"/>
    <w:rsid w:val="008447CB"/>
    <w:rsid w:val="00865918"/>
    <w:rsid w:val="008C2E3B"/>
    <w:rsid w:val="008C3412"/>
    <w:rsid w:val="00923B52"/>
    <w:rsid w:val="00933978"/>
    <w:rsid w:val="00962173"/>
    <w:rsid w:val="009C1D42"/>
    <w:rsid w:val="009C5D8E"/>
    <w:rsid w:val="009F785E"/>
    <w:rsid w:val="00A05AF8"/>
    <w:rsid w:val="00A25111"/>
    <w:rsid w:val="00A83987"/>
    <w:rsid w:val="00AB15A9"/>
    <w:rsid w:val="00AC4F94"/>
    <w:rsid w:val="00AD0666"/>
    <w:rsid w:val="00B15344"/>
    <w:rsid w:val="00BA6A7D"/>
    <w:rsid w:val="00BC39B8"/>
    <w:rsid w:val="00BF1E85"/>
    <w:rsid w:val="00C36179"/>
    <w:rsid w:val="00C40599"/>
    <w:rsid w:val="00C64450"/>
    <w:rsid w:val="00C83115"/>
    <w:rsid w:val="00C870DA"/>
    <w:rsid w:val="00CA687A"/>
    <w:rsid w:val="00CD0180"/>
    <w:rsid w:val="00CD5705"/>
    <w:rsid w:val="00CE6D0B"/>
    <w:rsid w:val="00CF29A5"/>
    <w:rsid w:val="00D26C1D"/>
    <w:rsid w:val="00D358EA"/>
    <w:rsid w:val="00D754A3"/>
    <w:rsid w:val="00D8309C"/>
    <w:rsid w:val="00D869A7"/>
    <w:rsid w:val="00DA2DE7"/>
    <w:rsid w:val="00DB73A5"/>
    <w:rsid w:val="00E06423"/>
    <w:rsid w:val="00F358DD"/>
    <w:rsid w:val="00F43083"/>
    <w:rsid w:val="00F75D13"/>
    <w:rsid w:val="00F7662B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5918"/>
    <w:pPr>
      <w:ind w:left="720"/>
      <w:contextualSpacing/>
    </w:pPr>
  </w:style>
  <w:style w:type="table" w:styleId="a6">
    <w:name w:val="Table Grid"/>
    <w:basedOn w:val="a1"/>
    <w:uiPriority w:val="39"/>
    <w:rsid w:val="00C6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AA4"/>
  </w:style>
  <w:style w:type="paragraph" w:styleId="a9">
    <w:name w:val="footer"/>
    <w:basedOn w:val="a"/>
    <w:link w:val="aa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6AA4"/>
  </w:style>
  <w:style w:type="paragraph" w:styleId="ab">
    <w:name w:val="No Spacing"/>
    <w:link w:val="ac"/>
    <w:uiPriority w:val="1"/>
    <w:qFormat/>
    <w:rsid w:val="00566A76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66A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6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1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F76EA-065C-4BA8-992C-3BE76A00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Кобозев</dc:creator>
  <cp:lastModifiedBy>Samsung</cp:lastModifiedBy>
  <cp:revision>2</cp:revision>
  <cp:lastPrinted>2021-10-04T11:35:00Z</cp:lastPrinted>
  <dcterms:created xsi:type="dcterms:W3CDTF">2022-08-19T13:37:00Z</dcterms:created>
  <dcterms:modified xsi:type="dcterms:W3CDTF">2022-08-19T13:37:00Z</dcterms:modified>
</cp:coreProperties>
</file>